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9A72F28" w14:textId="77777777" w:rsidR="00481A33" w:rsidRPr="00337555" w:rsidRDefault="00AC74E0">
      <w:pPr>
        <w:rPr>
          <w:sz w:val="28"/>
          <w:szCs w:val="28"/>
        </w:rPr>
      </w:pPr>
      <w:r w:rsidRPr="00337555">
        <w:rPr>
          <w:sz w:val="28"/>
          <w:szCs w:val="28"/>
        </w:rPr>
        <w:t>INFSCI 2725: Data Analytics</w:t>
      </w:r>
    </w:p>
    <w:p w14:paraId="3DC8CB3A" w14:textId="77777777" w:rsidR="00AC74E0" w:rsidRPr="00337555" w:rsidRDefault="00AC74E0">
      <w:pPr>
        <w:rPr>
          <w:sz w:val="28"/>
          <w:szCs w:val="28"/>
        </w:rPr>
      </w:pPr>
    </w:p>
    <w:p w14:paraId="5B2944AA" w14:textId="77777777" w:rsidR="00AC74E0" w:rsidRDefault="00AC74E0">
      <w:pPr>
        <w:rPr>
          <w:sz w:val="28"/>
          <w:szCs w:val="28"/>
        </w:rPr>
      </w:pPr>
      <w:r w:rsidRPr="00337555">
        <w:rPr>
          <w:sz w:val="28"/>
          <w:szCs w:val="28"/>
        </w:rPr>
        <w:t>Assignment 6</w:t>
      </w:r>
    </w:p>
    <w:p w14:paraId="4D83FF8D" w14:textId="77777777" w:rsidR="00C37596" w:rsidRDefault="00C37596">
      <w:pPr>
        <w:rPr>
          <w:sz w:val="28"/>
          <w:szCs w:val="28"/>
        </w:rPr>
      </w:pPr>
    </w:p>
    <w:p w14:paraId="614FC681" w14:textId="475845B5" w:rsidR="00C37596" w:rsidRPr="00337555" w:rsidRDefault="00C72B48">
      <w:pPr>
        <w:rPr>
          <w:sz w:val="28"/>
          <w:szCs w:val="28"/>
        </w:rPr>
      </w:pPr>
      <w:proofErr w:type="spellStart"/>
      <w:r>
        <w:rPr>
          <w:sz w:val="28"/>
          <w:szCs w:val="28"/>
        </w:rPr>
        <w:t>Jinrong</w:t>
      </w:r>
      <w:proofErr w:type="spellEnd"/>
      <w:r>
        <w:rPr>
          <w:sz w:val="28"/>
          <w:szCs w:val="28"/>
        </w:rPr>
        <w:t xml:space="preserve"> Liu, </w:t>
      </w:r>
      <w:proofErr w:type="spellStart"/>
      <w:r>
        <w:rPr>
          <w:sz w:val="28"/>
          <w:szCs w:val="28"/>
        </w:rPr>
        <w:t>Fengxi</w:t>
      </w:r>
      <w:proofErr w:type="spellEnd"/>
      <w:r>
        <w:rPr>
          <w:sz w:val="28"/>
          <w:szCs w:val="28"/>
        </w:rPr>
        <w:t xml:space="preserve"> Liu</w:t>
      </w:r>
    </w:p>
    <w:p w14:paraId="593C0A5E" w14:textId="77777777" w:rsidR="00AC74E0" w:rsidRPr="00337555" w:rsidRDefault="00AC74E0">
      <w:pPr>
        <w:rPr>
          <w:sz w:val="28"/>
          <w:szCs w:val="28"/>
        </w:rPr>
      </w:pPr>
    </w:p>
    <w:p w14:paraId="645B08B1" w14:textId="25C6C830" w:rsidR="00F10921" w:rsidRPr="00337555" w:rsidRDefault="000F5336" w:rsidP="000F5336">
      <w:pPr>
        <w:pStyle w:val="ListParagraph"/>
        <w:numPr>
          <w:ilvl w:val="0"/>
          <w:numId w:val="1"/>
        </w:numPr>
        <w:rPr>
          <w:sz w:val="28"/>
          <w:szCs w:val="28"/>
        </w:rPr>
      </w:pPr>
      <w:r w:rsidRPr="00337555">
        <w:rPr>
          <w:sz w:val="28"/>
          <w:szCs w:val="28"/>
        </w:rPr>
        <w:t>Chocolate consumption, cognitive function, and Nobel laureates</w:t>
      </w:r>
    </w:p>
    <w:p w14:paraId="2A38D02C" w14:textId="77777777" w:rsidR="00337555" w:rsidRPr="00337555" w:rsidRDefault="00337555" w:rsidP="00337555">
      <w:pPr>
        <w:pStyle w:val="ListParagraph"/>
        <w:ind w:left="360"/>
        <w:rPr>
          <w:sz w:val="28"/>
          <w:szCs w:val="28"/>
        </w:rPr>
      </w:pPr>
    </w:p>
    <w:p w14:paraId="636B813D" w14:textId="24D4C911" w:rsidR="00AC74E0" w:rsidRPr="00337555" w:rsidRDefault="00B757B9" w:rsidP="00337555">
      <w:pPr>
        <w:pStyle w:val="ListParagraph"/>
        <w:ind w:left="360"/>
        <w:rPr>
          <w:sz w:val="28"/>
          <w:szCs w:val="28"/>
        </w:rPr>
      </w:pPr>
      <w:r w:rsidRPr="00337555">
        <w:rPr>
          <w:sz w:val="28"/>
          <w:szCs w:val="28"/>
        </w:rPr>
        <w:t>We replicate th</w:t>
      </w:r>
      <w:r w:rsidR="00AB4B7F" w:rsidRPr="00337555">
        <w:rPr>
          <w:sz w:val="28"/>
          <w:szCs w:val="28"/>
        </w:rPr>
        <w:t xml:space="preserve">e analysis from the article. </w:t>
      </w:r>
      <w:r w:rsidR="00AC74E0" w:rsidRPr="00337555">
        <w:rPr>
          <w:sz w:val="28"/>
          <w:szCs w:val="28"/>
        </w:rPr>
        <w:t>Dat</w:t>
      </w:r>
      <w:r w:rsidR="006D4FC7" w:rsidRPr="00337555">
        <w:rPr>
          <w:sz w:val="28"/>
          <w:szCs w:val="28"/>
        </w:rPr>
        <w:t>a on chocolate consumption in kg</w:t>
      </w:r>
      <w:r w:rsidR="00AC74E0" w:rsidRPr="00337555">
        <w:rPr>
          <w:sz w:val="28"/>
          <w:szCs w:val="28"/>
        </w:rPr>
        <w:t xml:space="preserve"> per capita per year in 22 countries was obtained from </w:t>
      </w:r>
      <w:proofErr w:type="spellStart"/>
      <w:r w:rsidR="00AC74E0" w:rsidRPr="00337555">
        <w:rPr>
          <w:sz w:val="28"/>
          <w:szCs w:val="28"/>
        </w:rPr>
        <w:t>Caobisco</w:t>
      </w:r>
      <w:proofErr w:type="spellEnd"/>
      <w:r w:rsidR="00AC74E0" w:rsidRPr="00337555">
        <w:rPr>
          <w:sz w:val="28"/>
          <w:szCs w:val="28"/>
        </w:rPr>
        <w:t xml:space="preserve"> (</w:t>
      </w:r>
      <w:hyperlink r:id="rId5" w:history="1">
        <w:r w:rsidR="00337555" w:rsidRPr="00337555">
          <w:rPr>
            <w:rStyle w:val="Hyperlink"/>
            <w:sz w:val="28"/>
            <w:szCs w:val="28"/>
          </w:rPr>
          <w:t>http://www.theobroma-cacao.de/wissen/wirtschaft/international/konsum)</w:t>
        </w:r>
      </w:hyperlink>
      <w:r w:rsidR="00AC74E0" w:rsidRPr="00337555">
        <w:rPr>
          <w:sz w:val="28"/>
          <w:szCs w:val="28"/>
        </w:rPr>
        <w:t>.</w:t>
      </w:r>
      <w:r w:rsidR="00337555" w:rsidRPr="00337555">
        <w:rPr>
          <w:sz w:val="28"/>
          <w:szCs w:val="28"/>
        </w:rPr>
        <w:t xml:space="preserve"> </w:t>
      </w:r>
      <w:r w:rsidR="00AC74E0" w:rsidRPr="00337555">
        <w:rPr>
          <w:sz w:val="28"/>
          <w:szCs w:val="28"/>
        </w:rPr>
        <w:t>Data on the number of Nobel Laureates per 10 million population in 22 countries was obtained from Wikipedia (</w:t>
      </w:r>
      <w:hyperlink r:id="rId6" w:history="1">
        <w:r w:rsidR="00337555" w:rsidRPr="00337555">
          <w:rPr>
            <w:rStyle w:val="Hyperlink"/>
            <w:sz w:val="28"/>
            <w:szCs w:val="28"/>
          </w:rPr>
          <w:t>https://en.wikipedia.org/wiki/List_of_countries_by_Nobel_laureates_per_capita)</w:t>
        </w:r>
      </w:hyperlink>
      <w:r w:rsidR="00AC74E0" w:rsidRPr="00337555">
        <w:rPr>
          <w:sz w:val="28"/>
          <w:szCs w:val="28"/>
        </w:rPr>
        <w:t>.</w:t>
      </w:r>
    </w:p>
    <w:p w14:paraId="4D4088CC" w14:textId="77777777" w:rsidR="00337555" w:rsidRPr="00337555" w:rsidRDefault="00337555" w:rsidP="00337555">
      <w:pPr>
        <w:pStyle w:val="ListParagraph"/>
        <w:ind w:left="360"/>
        <w:rPr>
          <w:sz w:val="28"/>
          <w:szCs w:val="28"/>
        </w:rPr>
      </w:pPr>
    </w:p>
    <w:p w14:paraId="12325C1B" w14:textId="50CA1471" w:rsidR="00337555" w:rsidRPr="00337555" w:rsidRDefault="00337555" w:rsidP="00337555">
      <w:pPr>
        <w:pStyle w:val="ListParagraph"/>
        <w:ind w:left="360"/>
        <w:rPr>
          <w:sz w:val="28"/>
          <w:szCs w:val="28"/>
        </w:rPr>
      </w:pPr>
      <w:r w:rsidRPr="00337555">
        <w:rPr>
          <w:sz w:val="28"/>
          <w:szCs w:val="28"/>
        </w:rPr>
        <w:t>We generated the scatter plot and did a linear regression</w:t>
      </w:r>
      <w:r>
        <w:rPr>
          <w:sz w:val="28"/>
          <w:szCs w:val="28"/>
        </w:rPr>
        <w:t xml:space="preserve"> data analysis</w:t>
      </w:r>
      <w:r w:rsidRPr="00337555">
        <w:rPr>
          <w:sz w:val="28"/>
          <w:szCs w:val="28"/>
        </w:rPr>
        <w:t>.</w:t>
      </w:r>
    </w:p>
    <w:p w14:paraId="05A55CE7" w14:textId="767373F5" w:rsidR="00337555" w:rsidRDefault="00337555" w:rsidP="00337555">
      <w:pPr>
        <w:pStyle w:val="ListParagraph"/>
        <w:ind w:left="360"/>
        <w:rPr>
          <w:sz w:val="28"/>
          <w:szCs w:val="28"/>
        </w:rPr>
      </w:pPr>
      <w:r>
        <w:rPr>
          <w:noProof/>
        </w:rPr>
        <w:drawing>
          <wp:inline distT="0" distB="0" distL="0" distR="0" wp14:anchorId="46347CA2" wp14:editId="761A989F">
            <wp:extent cx="5943600" cy="3224530"/>
            <wp:effectExtent l="0" t="0" r="0" b="1397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p>
    <w:p w14:paraId="737F0EC3" w14:textId="77777777" w:rsidR="00337555" w:rsidRDefault="00337555" w:rsidP="00337555">
      <w:pPr>
        <w:pStyle w:val="ListParagraph"/>
        <w:ind w:left="360"/>
        <w:rPr>
          <w:sz w:val="28"/>
          <w:szCs w:val="28"/>
        </w:rPr>
      </w:pPr>
    </w:p>
    <w:p w14:paraId="0BBBE2D4" w14:textId="051E32CF" w:rsidR="00337555" w:rsidRDefault="000073E6" w:rsidP="00337555">
      <w:pPr>
        <w:pStyle w:val="ListParagraph"/>
        <w:ind w:left="360"/>
        <w:rPr>
          <w:sz w:val="28"/>
          <w:szCs w:val="28"/>
        </w:rPr>
      </w:pPr>
      <w:r w:rsidRPr="000073E6">
        <w:rPr>
          <w:noProof/>
          <w:sz w:val="28"/>
          <w:szCs w:val="28"/>
        </w:rPr>
        <w:lastRenderedPageBreak/>
        <w:drawing>
          <wp:inline distT="0" distB="0" distL="0" distR="0" wp14:anchorId="5198C849" wp14:editId="2D7FEF37">
            <wp:extent cx="5943600" cy="27990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799080"/>
                    </a:xfrm>
                    <a:prstGeom prst="rect">
                      <a:avLst/>
                    </a:prstGeom>
                  </pic:spPr>
                </pic:pic>
              </a:graphicData>
            </a:graphic>
          </wp:inline>
        </w:drawing>
      </w:r>
    </w:p>
    <w:p w14:paraId="4D2A1845" w14:textId="77777777" w:rsidR="00337555" w:rsidRDefault="00337555" w:rsidP="00337555">
      <w:pPr>
        <w:pStyle w:val="ListParagraph"/>
        <w:ind w:left="360"/>
        <w:rPr>
          <w:sz w:val="28"/>
          <w:szCs w:val="28"/>
        </w:rPr>
      </w:pPr>
    </w:p>
    <w:p w14:paraId="18C036AC" w14:textId="2F28D6A1" w:rsidR="00337555" w:rsidRDefault="00337555" w:rsidP="00337555">
      <w:pPr>
        <w:pStyle w:val="ListParagraph"/>
        <w:ind w:left="360"/>
        <w:rPr>
          <w:sz w:val="28"/>
          <w:szCs w:val="28"/>
        </w:rPr>
      </w:pPr>
      <w:r>
        <w:rPr>
          <w:sz w:val="28"/>
          <w:szCs w:val="28"/>
        </w:rPr>
        <w:t xml:space="preserve">The result indicates that the there was a close, significant linear correlation between </w:t>
      </w:r>
      <w:r w:rsidR="00C37596">
        <w:rPr>
          <w:sz w:val="28"/>
          <w:szCs w:val="28"/>
        </w:rPr>
        <w:t xml:space="preserve">chocolate consumption per capita and the number of Nobel laureates per 10 million persons in a total of 22 countries. Switzerland </w:t>
      </w:r>
      <w:r w:rsidR="00064B92">
        <w:rPr>
          <w:sz w:val="28"/>
          <w:szCs w:val="28"/>
        </w:rPr>
        <w:t xml:space="preserve">had the highest chocolate consumption and had the second most Nobel laureates (the first is Sweden, which is only 0.552 more than Switzerland in average). And we notice that although Sweden had the most Nobel laureates, it merely had an amount of 4.4kg chocolate consumption, </w:t>
      </w:r>
      <w:r w:rsidR="00C72B48">
        <w:rPr>
          <w:sz w:val="28"/>
          <w:szCs w:val="28"/>
        </w:rPr>
        <w:t xml:space="preserve">which is </w:t>
      </w:r>
      <w:r w:rsidR="00064B92">
        <w:rPr>
          <w:sz w:val="28"/>
          <w:szCs w:val="28"/>
        </w:rPr>
        <w:t>less than half of the chocolate consumption of Switzerland</w:t>
      </w:r>
      <w:r w:rsidR="00C72B48">
        <w:rPr>
          <w:sz w:val="28"/>
          <w:szCs w:val="28"/>
        </w:rPr>
        <w:t>. We agreed with the opinion</w:t>
      </w:r>
      <w:r w:rsidR="00064B92">
        <w:rPr>
          <w:sz w:val="28"/>
          <w:szCs w:val="28"/>
        </w:rPr>
        <w:t xml:space="preserve"> that w</w:t>
      </w:r>
      <w:r w:rsidR="00C72B48">
        <w:rPr>
          <w:sz w:val="28"/>
          <w:szCs w:val="28"/>
        </w:rPr>
        <w:t xml:space="preserve">as </w:t>
      </w:r>
      <w:r w:rsidR="00064B92">
        <w:rPr>
          <w:sz w:val="28"/>
          <w:szCs w:val="28"/>
        </w:rPr>
        <w:t xml:space="preserve">came up with </w:t>
      </w:r>
      <w:r w:rsidR="00C72B48">
        <w:rPr>
          <w:sz w:val="28"/>
          <w:szCs w:val="28"/>
        </w:rPr>
        <w:t>from the article, which is that the Nobel Committee in Stockholm has some inherent patriotic bias when assessing the candidates for these awards, or perhaps that Swedes are particularly sensitive to chocolate so that even minuscule amounts greatly enhance their cognition.</w:t>
      </w:r>
    </w:p>
    <w:p w14:paraId="638CE48D" w14:textId="77777777" w:rsidR="00C72B48" w:rsidRDefault="00C72B48" w:rsidP="00337555">
      <w:pPr>
        <w:pStyle w:val="ListParagraph"/>
        <w:ind w:left="360"/>
        <w:rPr>
          <w:sz w:val="28"/>
          <w:szCs w:val="28"/>
        </w:rPr>
      </w:pPr>
    </w:p>
    <w:p w14:paraId="4CBEBD6C" w14:textId="1F4E5706" w:rsidR="00C72B48" w:rsidRDefault="00C72B48" w:rsidP="00337555">
      <w:pPr>
        <w:pStyle w:val="ListParagraph"/>
        <w:ind w:left="360"/>
        <w:rPr>
          <w:sz w:val="28"/>
          <w:szCs w:val="28"/>
        </w:rPr>
      </w:pPr>
      <w:r>
        <w:rPr>
          <w:sz w:val="28"/>
          <w:szCs w:val="28"/>
        </w:rPr>
        <w:t xml:space="preserve">Besides the opinion from the article, we think that there might be other factors that can influence the </w:t>
      </w:r>
      <w:r w:rsidR="00992957">
        <w:rPr>
          <w:sz w:val="28"/>
          <w:szCs w:val="28"/>
        </w:rPr>
        <w:t>result such as alcohol consumption and coffee consumption, so we did an analysis in terms of these two factors</w:t>
      </w:r>
      <w:r w:rsidR="00380EF6">
        <w:rPr>
          <w:sz w:val="28"/>
          <w:szCs w:val="28"/>
        </w:rPr>
        <w:t xml:space="preserve"> as well</w:t>
      </w:r>
      <w:r w:rsidR="00992957">
        <w:rPr>
          <w:sz w:val="28"/>
          <w:szCs w:val="28"/>
        </w:rPr>
        <w:t>.</w:t>
      </w:r>
    </w:p>
    <w:p w14:paraId="43C2DE7A" w14:textId="77777777" w:rsidR="00992957" w:rsidRDefault="00992957" w:rsidP="00337555">
      <w:pPr>
        <w:pStyle w:val="ListParagraph"/>
        <w:ind w:left="360"/>
        <w:rPr>
          <w:sz w:val="28"/>
          <w:szCs w:val="28"/>
        </w:rPr>
      </w:pPr>
    </w:p>
    <w:p w14:paraId="2F1EA81F" w14:textId="77777777" w:rsidR="00992957" w:rsidRDefault="00992957" w:rsidP="00992957">
      <w:pPr>
        <w:pStyle w:val="ListParagraph"/>
        <w:numPr>
          <w:ilvl w:val="0"/>
          <w:numId w:val="1"/>
        </w:numPr>
        <w:rPr>
          <w:sz w:val="28"/>
          <w:szCs w:val="28"/>
        </w:rPr>
      </w:pPr>
      <w:r>
        <w:rPr>
          <w:sz w:val="28"/>
          <w:szCs w:val="28"/>
        </w:rPr>
        <w:t>Alcohol consumption and Nobel laureates.</w:t>
      </w:r>
    </w:p>
    <w:p w14:paraId="7DF33511" w14:textId="77777777" w:rsidR="00992957" w:rsidRDefault="00992957" w:rsidP="00992957">
      <w:pPr>
        <w:pStyle w:val="ListParagraph"/>
        <w:ind w:left="360"/>
        <w:rPr>
          <w:sz w:val="28"/>
          <w:szCs w:val="28"/>
        </w:rPr>
      </w:pPr>
    </w:p>
    <w:p w14:paraId="1B914DA4" w14:textId="3D924556" w:rsidR="00992957" w:rsidRDefault="000404EF" w:rsidP="00380EF6">
      <w:pPr>
        <w:pStyle w:val="ListParagraph"/>
        <w:ind w:left="360"/>
        <w:rPr>
          <w:sz w:val="28"/>
          <w:szCs w:val="28"/>
        </w:rPr>
      </w:pPr>
      <w:r w:rsidRPr="00992957">
        <w:rPr>
          <w:sz w:val="28"/>
          <w:szCs w:val="28"/>
        </w:rPr>
        <w:t>Data on pure alcohol consumption among adults (age 15+) in liters per capita per year (2010) in 22 countries was obtained from Wikipedia (</w:t>
      </w:r>
      <w:hyperlink r:id="rId9" w:history="1">
        <w:r w:rsidR="00380EF6" w:rsidRPr="00224254">
          <w:rPr>
            <w:rStyle w:val="Hyperlink"/>
            <w:sz w:val="28"/>
            <w:szCs w:val="28"/>
          </w:rPr>
          <w:t>https://en.wikipedia.org/wiki/List_of_countries_by_alcohol_consumption_per_capita</w:t>
        </w:r>
      </w:hyperlink>
      <w:r w:rsidR="00380EF6">
        <w:rPr>
          <w:sz w:val="28"/>
          <w:szCs w:val="28"/>
        </w:rPr>
        <w:t>)</w:t>
      </w:r>
      <w:r w:rsidR="00992957" w:rsidRPr="00992957">
        <w:rPr>
          <w:sz w:val="28"/>
          <w:szCs w:val="28"/>
        </w:rPr>
        <w:t>.</w:t>
      </w:r>
    </w:p>
    <w:p w14:paraId="4B1919B5" w14:textId="77777777" w:rsidR="00380EF6" w:rsidRDefault="00380EF6" w:rsidP="00380EF6">
      <w:pPr>
        <w:pStyle w:val="ListParagraph"/>
        <w:ind w:left="360"/>
        <w:rPr>
          <w:sz w:val="28"/>
          <w:szCs w:val="28"/>
        </w:rPr>
      </w:pPr>
    </w:p>
    <w:p w14:paraId="04A41D4B" w14:textId="73D43B38" w:rsidR="00380EF6" w:rsidRDefault="00380EF6" w:rsidP="00380EF6">
      <w:pPr>
        <w:pStyle w:val="ListParagraph"/>
        <w:ind w:left="360"/>
        <w:rPr>
          <w:sz w:val="28"/>
          <w:szCs w:val="28"/>
        </w:rPr>
      </w:pPr>
      <w:r>
        <w:rPr>
          <w:noProof/>
        </w:rPr>
        <w:lastRenderedPageBreak/>
        <w:drawing>
          <wp:inline distT="0" distB="0" distL="0" distR="0" wp14:anchorId="2FF0C0D1" wp14:editId="42961E5F">
            <wp:extent cx="5943600" cy="3617595"/>
            <wp:effectExtent l="0" t="0" r="0" b="1460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2B00FC7A" w14:textId="77777777" w:rsidR="00380EF6" w:rsidRDefault="00380EF6" w:rsidP="00380EF6">
      <w:pPr>
        <w:pStyle w:val="ListParagraph"/>
        <w:ind w:left="360"/>
        <w:rPr>
          <w:sz w:val="28"/>
          <w:szCs w:val="28"/>
        </w:rPr>
      </w:pPr>
    </w:p>
    <w:p w14:paraId="7CD9072E" w14:textId="601F6911" w:rsidR="00380EF6" w:rsidRDefault="00380EF6" w:rsidP="00380EF6">
      <w:pPr>
        <w:pStyle w:val="ListParagraph"/>
        <w:ind w:left="360"/>
        <w:rPr>
          <w:sz w:val="28"/>
          <w:szCs w:val="28"/>
        </w:rPr>
      </w:pPr>
      <w:r w:rsidRPr="00380EF6">
        <w:rPr>
          <w:noProof/>
          <w:sz w:val="28"/>
          <w:szCs w:val="28"/>
        </w:rPr>
        <w:drawing>
          <wp:inline distT="0" distB="0" distL="0" distR="0" wp14:anchorId="300E91C2" wp14:editId="4D2E202C">
            <wp:extent cx="5943600" cy="27692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769235"/>
                    </a:xfrm>
                    <a:prstGeom prst="rect">
                      <a:avLst/>
                    </a:prstGeom>
                  </pic:spPr>
                </pic:pic>
              </a:graphicData>
            </a:graphic>
          </wp:inline>
        </w:drawing>
      </w:r>
    </w:p>
    <w:p w14:paraId="27048351" w14:textId="77777777" w:rsidR="00380EF6" w:rsidRDefault="00380EF6" w:rsidP="00380EF6">
      <w:pPr>
        <w:pStyle w:val="ListParagraph"/>
        <w:ind w:left="360"/>
        <w:rPr>
          <w:sz w:val="28"/>
          <w:szCs w:val="28"/>
        </w:rPr>
      </w:pPr>
    </w:p>
    <w:p w14:paraId="663AD1D4" w14:textId="108BC2ED" w:rsidR="00B7680E" w:rsidRDefault="00290478" w:rsidP="00B7680E">
      <w:pPr>
        <w:pStyle w:val="ListParagraph"/>
        <w:ind w:left="360"/>
        <w:rPr>
          <w:sz w:val="28"/>
          <w:szCs w:val="28"/>
        </w:rPr>
      </w:pPr>
      <w:r>
        <w:rPr>
          <w:sz w:val="28"/>
          <w:szCs w:val="28"/>
        </w:rPr>
        <w:t>B</w:t>
      </w:r>
      <w:r w:rsidR="00A06114">
        <w:rPr>
          <w:sz w:val="28"/>
          <w:szCs w:val="28"/>
        </w:rPr>
        <w:t xml:space="preserve">ecause </w:t>
      </w:r>
      <w:r w:rsidR="00347D23">
        <w:rPr>
          <w:sz w:val="28"/>
          <w:szCs w:val="28"/>
        </w:rPr>
        <w:t>die</w:t>
      </w:r>
      <w:r w:rsidR="003758A1">
        <w:rPr>
          <w:sz w:val="28"/>
          <w:szCs w:val="28"/>
        </w:rPr>
        <w:t>tary flavonoids</w:t>
      </w:r>
      <w:r w:rsidR="00A06114">
        <w:rPr>
          <w:sz w:val="28"/>
          <w:szCs w:val="28"/>
        </w:rPr>
        <w:t xml:space="preserve"> are abundant in red wine,</w:t>
      </w:r>
      <w:r>
        <w:rPr>
          <w:sz w:val="28"/>
          <w:szCs w:val="28"/>
        </w:rPr>
        <w:t xml:space="preserve"> according to the research about the chocolate consumption, we assume that higher alcohol consumption will be corresponding to more Nobel laureates, but the scatter plot and the regression data analytic result </w:t>
      </w:r>
      <w:r w:rsidR="00B7680E">
        <w:rPr>
          <w:sz w:val="28"/>
          <w:szCs w:val="28"/>
        </w:rPr>
        <w:t xml:space="preserve">above </w:t>
      </w:r>
      <w:r>
        <w:rPr>
          <w:sz w:val="28"/>
          <w:szCs w:val="28"/>
        </w:rPr>
        <w:t xml:space="preserve">shows </w:t>
      </w:r>
      <w:r w:rsidR="00B7680E">
        <w:rPr>
          <w:sz w:val="28"/>
          <w:szCs w:val="28"/>
        </w:rPr>
        <w:t xml:space="preserve">a different result. There was only a weak linear correlation </w:t>
      </w:r>
      <w:r w:rsidR="003A3D01">
        <w:rPr>
          <w:sz w:val="28"/>
          <w:szCs w:val="28"/>
        </w:rPr>
        <w:t xml:space="preserve">(r = 0.1094, p = 0.6278) </w:t>
      </w:r>
      <w:r w:rsidR="00B7680E">
        <w:rPr>
          <w:sz w:val="28"/>
          <w:szCs w:val="28"/>
        </w:rPr>
        <w:t xml:space="preserve">between alcohol consumption and Nobel laureates. We notice that the data also has </w:t>
      </w:r>
      <w:r w:rsidR="00B7680E">
        <w:rPr>
          <w:sz w:val="28"/>
          <w:szCs w:val="28"/>
        </w:rPr>
        <w:lastRenderedPageBreak/>
        <w:t>more detailed information, there are percentage about beer, wine, and spirits consumption separately. What we really interested in should be the wine consumption. So we did another analysis base only on the wine consumption.</w:t>
      </w:r>
    </w:p>
    <w:p w14:paraId="42D2A7A9" w14:textId="77777777" w:rsidR="00B7680E" w:rsidRDefault="00B7680E" w:rsidP="00B7680E">
      <w:pPr>
        <w:pStyle w:val="ListParagraph"/>
        <w:ind w:left="360"/>
        <w:rPr>
          <w:sz w:val="28"/>
          <w:szCs w:val="28"/>
        </w:rPr>
      </w:pPr>
    </w:p>
    <w:p w14:paraId="375552DA" w14:textId="02861B74" w:rsidR="00B7680E" w:rsidRDefault="003A3D01" w:rsidP="00B7680E">
      <w:pPr>
        <w:pStyle w:val="ListParagraph"/>
        <w:ind w:left="360"/>
        <w:rPr>
          <w:sz w:val="28"/>
          <w:szCs w:val="28"/>
        </w:rPr>
      </w:pPr>
      <w:r>
        <w:rPr>
          <w:noProof/>
        </w:rPr>
        <w:drawing>
          <wp:inline distT="0" distB="0" distL="0" distR="0" wp14:anchorId="6DD7F5B3" wp14:editId="21012653">
            <wp:extent cx="5880735" cy="2910840"/>
            <wp:effectExtent l="0" t="0" r="12065" b="1016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637CC674" w14:textId="77777777" w:rsidR="003A3D01" w:rsidRDefault="003A3D01" w:rsidP="00B7680E">
      <w:pPr>
        <w:pStyle w:val="ListParagraph"/>
        <w:ind w:left="360"/>
        <w:rPr>
          <w:sz w:val="28"/>
          <w:szCs w:val="28"/>
        </w:rPr>
      </w:pPr>
    </w:p>
    <w:p w14:paraId="01EB6F5E" w14:textId="697D9327" w:rsidR="003A3D01" w:rsidRDefault="00FB56F6" w:rsidP="00B7680E">
      <w:pPr>
        <w:pStyle w:val="ListParagraph"/>
        <w:ind w:left="360"/>
        <w:rPr>
          <w:sz w:val="28"/>
          <w:szCs w:val="28"/>
        </w:rPr>
      </w:pPr>
      <w:r w:rsidRPr="00FB56F6">
        <w:rPr>
          <w:noProof/>
          <w:sz w:val="28"/>
          <w:szCs w:val="28"/>
        </w:rPr>
        <w:drawing>
          <wp:inline distT="0" distB="0" distL="0" distR="0" wp14:anchorId="1183412C" wp14:editId="5D71550E">
            <wp:extent cx="5943600" cy="2788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788920"/>
                    </a:xfrm>
                    <a:prstGeom prst="rect">
                      <a:avLst/>
                    </a:prstGeom>
                  </pic:spPr>
                </pic:pic>
              </a:graphicData>
            </a:graphic>
          </wp:inline>
        </w:drawing>
      </w:r>
    </w:p>
    <w:p w14:paraId="3AB77349" w14:textId="77777777" w:rsidR="003A3D01" w:rsidRDefault="003A3D01" w:rsidP="00B7680E">
      <w:pPr>
        <w:pStyle w:val="ListParagraph"/>
        <w:ind w:left="360"/>
        <w:rPr>
          <w:sz w:val="28"/>
          <w:szCs w:val="28"/>
        </w:rPr>
      </w:pPr>
    </w:p>
    <w:p w14:paraId="465C3C1C" w14:textId="4E58489D" w:rsidR="003A3D01" w:rsidRDefault="003A3D01" w:rsidP="00B7680E">
      <w:pPr>
        <w:pStyle w:val="ListParagraph"/>
        <w:ind w:left="360"/>
        <w:rPr>
          <w:sz w:val="28"/>
          <w:szCs w:val="28"/>
        </w:rPr>
      </w:pPr>
      <w:r>
        <w:rPr>
          <w:sz w:val="28"/>
          <w:szCs w:val="28"/>
        </w:rPr>
        <w:t xml:space="preserve">According to the regression </w:t>
      </w:r>
      <w:r w:rsidR="00FB56F6">
        <w:rPr>
          <w:sz w:val="28"/>
          <w:szCs w:val="28"/>
        </w:rPr>
        <w:t>analysis, we find that here r = 0.3141 and p = 0.1545, which also indicates that wine consumption does not have a necessary relationship with the number of Nobel laureates.</w:t>
      </w:r>
      <w:r w:rsidR="00FB56F6">
        <w:rPr>
          <w:rFonts w:hint="eastAsia"/>
          <w:sz w:val="28"/>
          <w:szCs w:val="28"/>
        </w:rPr>
        <w:t xml:space="preserve"> Considering this, one reason might be that there are hundreds of wine types in the world, </w:t>
      </w:r>
      <w:r w:rsidR="00FB56F6">
        <w:rPr>
          <w:sz w:val="28"/>
          <w:szCs w:val="28"/>
        </w:rPr>
        <w:t xml:space="preserve">some types of </w:t>
      </w:r>
      <w:r w:rsidR="00FB56F6">
        <w:rPr>
          <w:sz w:val="28"/>
          <w:szCs w:val="28"/>
        </w:rPr>
        <w:lastRenderedPageBreak/>
        <w:t>wine may rich in dietary flavonoids while others not, and the type of wines consumption may vary in different countries.</w:t>
      </w:r>
    </w:p>
    <w:p w14:paraId="2BE69BAF" w14:textId="77777777" w:rsidR="00FB56F6" w:rsidRDefault="00FB56F6" w:rsidP="00B7680E">
      <w:pPr>
        <w:pStyle w:val="ListParagraph"/>
        <w:ind w:left="360"/>
        <w:rPr>
          <w:sz w:val="28"/>
          <w:szCs w:val="28"/>
        </w:rPr>
      </w:pPr>
    </w:p>
    <w:p w14:paraId="48EF4A96" w14:textId="305CB271" w:rsidR="00FB56F6" w:rsidRPr="00B7680E" w:rsidRDefault="00FB56F6" w:rsidP="00B7680E">
      <w:pPr>
        <w:pStyle w:val="ListParagraph"/>
        <w:ind w:left="360"/>
        <w:rPr>
          <w:sz w:val="28"/>
          <w:szCs w:val="28"/>
        </w:rPr>
      </w:pPr>
      <w:r>
        <w:rPr>
          <w:sz w:val="28"/>
          <w:szCs w:val="28"/>
        </w:rPr>
        <w:t xml:space="preserve">To do some further research, we find the </w:t>
      </w:r>
      <w:r w:rsidR="00D01AF7">
        <w:rPr>
          <w:sz w:val="28"/>
          <w:szCs w:val="28"/>
        </w:rPr>
        <w:t>data of coffee consumption as well and want to find out if there is a linear correlation between coffee consumption and the number of Nobel laureates.</w:t>
      </w:r>
    </w:p>
    <w:p w14:paraId="6E4ADAA9" w14:textId="77777777" w:rsidR="00380EF6" w:rsidRDefault="00380EF6" w:rsidP="00380EF6">
      <w:pPr>
        <w:pStyle w:val="ListParagraph"/>
        <w:ind w:left="360"/>
        <w:rPr>
          <w:sz w:val="28"/>
          <w:szCs w:val="28"/>
        </w:rPr>
      </w:pPr>
    </w:p>
    <w:p w14:paraId="66972578" w14:textId="77777777" w:rsidR="00B7680E" w:rsidRDefault="00992957" w:rsidP="00064B92">
      <w:pPr>
        <w:pStyle w:val="ListParagraph"/>
        <w:numPr>
          <w:ilvl w:val="0"/>
          <w:numId w:val="1"/>
        </w:numPr>
        <w:rPr>
          <w:sz w:val="28"/>
          <w:szCs w:val="28"/>
        </w:rPr>
      </w:pPr>
      <w:r>
        <w:rPr>
          <w:sz w:val="28"/>
          <w:szCs w:val="28"/>
        </w:rPr>
        <w:t>Coffee consumption and Nobel laureates.</w:t>
      </w:r>
    </w:p>
    <w:p w14:paraId="4CBFBEE0" w14:textId="77777777" w:rsidR="00B7680E" w:rsidRDefault="00B7680E" w:rsidP="00B7680E">
      <w:pPr>
        <w:pStyle w:val="ListParagraph"/>
        <w:ind w:left="360"/>
        <w:rPr>
          <w:sz w:val="28"/>
          <w:szCs w:val="28"/>
        </w:rPr>
      </w:pPr>
    </w:p>
    <w:p w14:paraId="0C9D7FE5" w14:textId="062EF3E3" w:rsidR="00D01AF7" w:rsidRPr="00D01AF7" w:rsidRDefault="00064B92" w:rsidP="00D01AF7">
      <w:pPr>
        <w:pStyle w:val="ListParagraph"/>
        <w:ind w:left="360"/>
        <w:rPr>
          <w:sz w:val="28"/>
          <w:szCs w:val="28"/>
        </w:rPr>
      </w:pPr>
      <w:r w:rsidRPr="00B7680E">
        <w:rPr>
          <w:sz w:val="28"/>
          <w:szCs w:val="28"/>
        </w:rPr>
        <w:t>Data on the coffee consumption</w:t>
      </w:r>
      <w:r w:rsidR="00D01AF7">
        <w:rPr>
          <w:sz w:val="28"/>
          <w:szCs w:val="28"/>
        </w:rPr>
        <w:t xml:space="preserve"> in kg per capita per year in 21</w:t>
      </w:r>
      <w:r w:rsidRPr="00B7680E">
        <w:rPr>
          <w:sz w:val="28"/>
          <w:szCs w:val="28"/>
        </w:rPr>
        <w:t xml:space="preserve"> countries was obtained from Wikipedia (</w:t>
      </w:r>
      <w:hyperlink r:id="rId14" w:anchor="rows:id=1)" w:history="1">
        <w:r w:rsidR="00D01AF7" w:rsidRPr="00224254">
          <w:rPr>
            <w:rStyle w:val="Hyperlink"/>
            <w:sz w:val="28"/>
            <w:szCs w:val="28"/>
          </w:rPr>
          <w:t>https://www.google.com/fusiontables/DataSource?docid=1C-fn6nSe21acP0xJIO1T1x0wohqfMYCQyJjbqdk#rows:id=1)</w:t>
        </w:r>
      </w:hyperlink>
      <w:r w:rsidRPr="00B7680E">
        <w:rPr>
          <w:sz w:val="28"/>
          <w:szCs w:val="28"/>
        </w:rPr>
        <w:t>.</w:t>
      </w:r>
      <w:r w:rsidR="00D01AF7">
        <w:rPr>
          <w:sz w:val="28"/>
          <w:szCs w:val="28"/>
        </w:rPr>
        <w:t xml:space="preserve"> We eliminate China here because we did not find the data of China.</w:t>
      </w:r>
    </w:p>
    <w:p w14:paraId="28C8C6F0" w14:textId="77777777" w:rsidR="00B7680E" w:rsidRDefault="00B7680E" w:rsidP="00B7680E">
      <w:pPr>
        <w:pStyle w:val="ListParagraph"/>
        <w:ind w:left="360"/>
        <w:rPr>
          <w:sz w:val="28"/>
          <w:szCs w:val="28"/>
        </w:rPr>
      </w:pPr>
    </w:p>
    <w:p w14:paraId="1BD5223B" w14:textId="0C8D8948" w:rsidR="00B7680E" w:rsidRDefault="00D01AF7" w:rsidP="00B7680E">
      <w:pPr>
        <w:pStyle w:val="ListParagraph"/>
        <w:ind w:left="360"/>
        <w:rPr>
          <w:sz w:val="28"/>
          <w:szCs w:val="28"/>
        </w:rPr>
      </w:pPr>
      <w:r>
        <w:rPr>
          <w:noProof/>
        </w:rPr>
        <w:drawing>
          <wp:inline distT="0" distB="0" distL="0" distR="0" wp14:anchorId="2CD839A4" wp14:editId="155AFA30">
            <wp:extent cx="5943600" cy="3548380"/>
            <wp:effectExtent l="0" t="0" r="0" b="13970"/>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D441430" w14:textId="77777777" w:rsidR="00D01AF7" w:rsidRDefault="00D01AF7" w:rsidP="00B7680E">
      <w:pPr>
        <w:pStyle w:val="ListParagraph"/>
        <w:ind w:left="360"/>
        <w:rPr>
          <w:sz w:val="28"/>
          <w:szCs w:val="28"/>
        </w:rPr>
      </w:pPr>
    </w:p>
    <w:p w14:paraId="4F7CD04B" w14:textId="0C22EEBE" w:rsidR="00DF4808" w:rsidRDefault="00DF4808" w:rsidP="00F250B5">
      <w:pPr>
        <w:pStyle w:val="ListParagraph"/>
        <w:ind w:left="360"/>
        <w:rPr>
          <w:sz w:val="28"/>
          <w:szCs w:val="28"/>
        </w:rPr>
      </w:pPr>
      <w:r w:rsidRPr="00DF4808">
        <w:rPr>
          <w:noProof/>
          <w:sz w:val="28"/>
          <w:szCs w:val="28"/>
        </w:rPr>
        <w:lastRenderedPageBreak/>
        <w:drawing>
          <wp:inline distT="0" distB="0" distL="0" distR="0" wp14:anchorId="4813E4F8" wp14:editId="63EF265D">
            <wp:extent cx="5943600" cy="27736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73680"/>
                    </a:xfrm>
                    <a:prstGeom prst="rect">
                      <a:avLst/>
                    </a:prstGeom>
                  </pic:spPr>
                </pic:pic>
              </a:graphicData>
            </a:graphic>
          </wp:inline>
        </w:drawing>
      </w:r>
    </w:p>
    <w:p w14:paraId="332DA499" w14:textId="77777777" w:rsidR="00F250B5" w:rsidRDefault="00F250B5" w:rsidP="00F250B5">
      <w:pPr>
        <w:pStyle w:val="ListParagraph"/>
        <w:ind w:left="360"/>
        <w:rPr>
          <w:sz w:val="28"/>
          <w:szCs w:val="28"/>
        </w:rPr>
      </w:pPr>
    </w:p>
    <w:p w14:paraId="7910568C" w14:textId="0A82ACE4" w:rsidR="00F250B5" w:rsidRDefault="00F250B5" w:rsidP="00F250B5">
      <w:pPr>
        <w:pStyle w:val="ListParagraph"/>
        <w:ind w:left="360"/>
        <w:rPr>
          <w:sz w:val="28"/>
          <w:szCs w:val="28"/>
        </w:rPr>
      </w:pPr>
      <w:r>
        <w:rPr>
          <w:sz w:val="28"/>
          <w:szCs w:val="28"/>
        </w:rPr>
        <w:t xml:space="preserve">From the regression analysis we can see that r = 0.3927 and p = 0.0782, we cannot say that there exists a significant linear correlation between coffee consumption and the number of Nobel laureates. But why does chocolate consumption and the number of Nobel laureates have </w:t>
      </w:r>
      <w:proofErr w:type="gramStart"/>
      <w:r>
        <w:rPr>
          <w:sz w:val="28"/>
          <w:szCs w:val="28"/>
        </w:rPr>
        <w:t>a such</w:t>
      </w:r>
      <w:proofErr w:type="gramEnd"/>
      <w:r>
        <w:rPr>
          <w:sz w:val="28"/>
          <w:szCs w:val="28"/>
        </w:rPr>
        <w:t xml:space="preserve"> close linear correlation while others not? According to that article, we </w:t>
      </w:r>
      <w:r w:rsidR="003540BA">
        <w:rPr>
          <w:sz w:val="28"/>
          <w:szCs w:val="28"/>
        </w:rPr>
        <w:t xml:space="preserve">should </w:t>
      </w:r>
      <w:r>
        <w:rPr>
          <w:sz w:val="28"/>
          <w:szCs w:val="28"/>
        </w:rPr>
        <w:t xml:space="preserve">know that a correlation between X and Y does not prove causation but indicates that either X </w:t>
      </w:r>
      <w:r w:rsidR="003540BA">
        <w:rPr>
          <w:sz w:val="28"/>
          <w:szCs w:val="28"/>
        </w:rPr>
        <w:t>influences</w:t>
      </w:r>
      <w:r>
        <w:rPr>
          <w:sz w:val="28"/>
          <w:szCs w:val="28"/>
        </w:rPr>
        <w:t xml:space="preserve"> Y, Y influences X, or X and Y are influenced by a common underlying mechanism.</w:t>
      </w:r>
      <w:r w:rsidR="003540BA">
        <w:rPr>
          <w:sz w:val="28"/>
          <w:szCs w:val="28"/>
        </w:rPr>
        <w:t xml:space="preserve"> We think it is true that it should remain to be determined that whether chocolate consumption enhances cognitive function, and that the cognitive function is a common underlying mechanism between chocolate consumption and the number of Nobel laureates.</w:t>
      </w:r>
    </w:p>
    <w:p w14:paraId="0E6737C8" w14:textId="77777777" w:rsidR="00F250B5" w:rsidRDefault="00F250B5" w:rsidP="00F250B5">
      <w:pPr>
        <w:pStyle w:val="ListParagraph"/>
        <w:ind w:left="360"/>
        <w:rPr>
          <w:sz w:val="28"/>
          <w:szCs w:val="28"/>
        </w:rPr>
      </w:pPr>
    </w:p>
    <w:p w14:paraId="28D3B392" w14:textId="77777777" w:rsidR="00F250B5" w:rsidRDefault="00F250B5" w:rsidP="00F250B5">
      <w:pPr>
        <w:pStyle w:val="ListParagraph"/>
        <w:ind w:left="360"/>
        <w:rPr>
          <w:sz w:val="28"/>
          <w:szCs w:val="28"/>
        </w:rPr>
      </w:pPr>
    </w:p>
    <w:p w14:paraId="4FFBAB83" w14:textId="5295EC90" w:rsidR="00E52A38" w:rsidRDefault="00F250B5" w:rsidP="00E52A38">
      <w:pPr>
        <w:pStyle w:val="ListParagraph"/>
        <w:numPr>
          <w:ilvl w:val="0"/>
          <w:numId w:val="1"/>
        </w:numPr>
        <w:rPr>
          <w:sz w:val="28"/>
          <w:szCs w:val="28"/>
        </w:rPr>
      </w:pPr>
      <w:r>
        <w:rPr>
          <w:sz w:val="28"/>
          <w:szCs w:val="28"/>
        </w:rPr>
        <w:t>R plot</w:t>
      </w:r>
    </w:p>
    <w:p w14:paraId="5CA14426" w14:textId="77777777" w:rsidR="00E52A38" w:rsidRDefault="00E52A38" w:rsidP="00E52A38">
      <w:pPr>
        <w:pStyle w:val="ListParagraph"/>
        <w:ind w:left="360"/>
        <w:rPr>
          <w:sz w:val="28"/>
          <w:szCs w:val="28"/>
        </w:rPr>
      </w:pPr>
    </w:p>
    <w:p w14:paraId="7574A2D0" w14:textId="77777777" w:rsidR="00CA30C1" w:rsidRPr="00CA30C1" w:rsidRDefault="00E52A38" w:rsidP="00CA30C1">
      <w:pPr>
        <w:pStyle w:val="ListParagraph"/>
        <w:ind w:left="360"/>
        <w:rPr>
          <w:sz w:val="28"/>
          <w:szCs w:val="28"/>
        </w:rPr>
      </w:pPr>
      <w:r w:rsidRPr="00CA30C1">
        <w:rPr>
          <w:sz w:val="28"/>
          <w:szCs w:val="28"/>
        </w:rPr>
        <w:t>We are trying to analyze these factors using R as well.</w:t>
      </w:r>
    </w:p>
    <w:p w14:paraId="6494E8AE" w14:textId="77777777" w:rsidR="00CA30C1" w:rsidRPr="00CA30C1" w:rsidRDefault="00E52A38" w:rsidP="00CA30C1">
      <w:pPr>
        <w:pStyle w:val="ListParagraph"/>
        <w:ind w:left="360"/>
        <w:rPr>
          <w:sz w:val="28"/>
          <w:szCs w:val="28"/>
        </w:rPr>
      </w:pPr>
      <w:r w:rsidRPr="00CA30C1">
        <w:rPr>
          <w:noProof/>
          <w:sz w:val="28"/>
          <w:szCs w:val="28"/>
        </w:rPr>
        <w:lastRenderedPageBreak/>
        <w:drawing>
          <wp:inline distT="0" distB="0" distL="0" distR="0" wp14:anchorId="7D6DA9EB" wp14:editId="5D06AFD8">
            <wp:extent cx="5309235" cy="2100343"/>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3996" cy="2102226"/>
                    </a:xfrm>
                    <a:prstGeom prst="rect">
                      <a:avLst/>
                    </a:prstGeom>
                  </pic:spPr>
                </pic:pic>
              </a:graphicData>
            </a:graphic>
          </wp:inline>
        </w:drawing>
      </w:r>
    </w:p>
    <w:p w14:paraId="68C1DC7A" w14:textId="3FAF34AD" w:rsidR="00CA30C1" w:rsidRPr="00CA30C1" w:rsidRDefault="00E52A38" w:rsidP="00CA30C1">
      <w:pPr>
        <w:pStyle w:val="ListParagraph"/>
        <w:ind w:left="360"/>
        <w:rPr>
          <w:sz w:val="28"/>
          <w:szCs w:val="28"/>
        </w:rPr>
      </w:pPr>
      <w:r w:rsidRPr="00CA30C1">
        <w:rPr>
          <w:sz w:val="28"/>
          <w:szCs w:val="28"/>
        </w:rPr>
        <w:t>ERE:</w:t>
      </w:r>
    </w:p>
    <w:p w14:paraId="15D86E0E" w14:textId="77777777" w:rsidR="00CA30C1" w:rsidRPr="00CA30C1" w:rsidRDefault="00E52A38" w:rsidP="00CA30C1">
      <w:pPr>
        <w:pStyle w:val="ListParagraph"/>
        <w:ind w:left="360"/>
        <w:rPr>
          <w:sz w:val="28"/>
          <w:szCs w:val="28"/>
        </w:rPr>
      </w:pPr>
      <w:r w:rsidRPr="00CA30C1">
        <w:rPr>
          <w:noProof/>
          <w:sz w:val="28"/>
          <w:szCs w:val="28"/>
        </w:rPr>
        <w:drawing>
          <wp:inline distT="0" distB="0" distL="0" distR="0" wp14:anchorId="298A7DC7" wp14:editId="41080240">
            <wp:extent cx="1809750" cy="304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09750" cy="304800"/>
                    </a:xfrm>
                    <a:prstGeom prst="rect">
                      <a:avLst/>
                    </a:prstGeom>
                  </pic:spPr>
                </pic:pic>
              </a:graphicData>
            </a:graphic>
          </wp:inline>
        </w:drawing>
      </w:r>
    </w:p>
    <w:p w14:paraId="61178612" w14:textId="77777777" w:rsidR="00CA30C1" w:rsidRPr="00CA30C1" w:rsidRDefault="00E52A38" w:rsidP="00CA30C1">
      <w:pPr>
        <w:pStyle w:val="ListParagraph"/>
        <w:ind w:left="360"/>
        <w:rPr>
          <w:sz w:val="28"/>
          <w:szCs w:val="28"/>
        </w:rPr>
      </w:pPr>
      <w:r w:rsidRPr="00CA30C1">
        <w:rPr>
          <w:sz w:val="28"/>
          <w:szCs w:val="28"/>
        </w:rPr>
        <w:t>Y=-1.652002+2.431871*x</w:t>
      </w:r>
    </w:p>
    <w:p w14:paraId="54A9ED7C" w14:textId="77777777" w:rsidR="00CA30C1" w:rsidRPr="00CA30C1" w:rsidRDefault="00CA30C1" w:rsidP="00CA30C1">
      <w:pPr>
        <w:pStyle w:val="ListParagraph"/>
        <w:ind w:left="360"/>
        <w:rPr>
          <w:sz w:val="28"/>
          <w:szCs w:val="28"/>
        </w:rPr>
      </w:pPr>
    </w:p>
    <w:p w14:paraId="5FA848C4" w14:textId="77777777" w:rsidR="00CA30C1" w:rsidRPr="00CA30C1" w:rsidRDefault="00E52A38" w:rsidP="00CA30C1">
      <w:pPr>
        <w:pStyle w:val="ListParagraph"/>
        <w:ind w:left="360"/>
        <w:rPr>
          <w:sz w:val="28"/>
          <w:szCs w:val="28"/>
        </w:rPr>
      </w:pPr>
      <w:r w:rsidRPr="00CA30C1">
        <w:rPr>
          <w:noProof/>
          <w:sz w:val="28"/>
          <w:szCs w:val="28"/>
        </w:rPr>
        <w:drawing>
          <wp:inline distT="0" distB="0" distL="0" distR="0" wp14:anchorId="6B4B2B9C" wp14:editId="717A9CE1">
            <wp:extent cx="5213205" cy="205994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21060" cy="2063044"/>
                    </a:xfrm>
                    <a:prstGeom prst="rect">
                      <a:avLst/>
                    </a:prstGeom>
                  </pic:spPr>
                </pic:pic>
              </a:graphicData>
            </a:graphic>
          </wp:inline>
        </w:drawing>
      </w:r>
      <w:r w:rsidRPr="00CA30C1">
        <w:rPr>
          <w:sz w:val="28"/>
          <w:szCs w:val="28"/>
        </w:rPr>
        <w:t>ERE:</w:t>
      </w:r>
    </w:p>
    <w:p w14:paraId="3AC5F140" w14:textId="77777777" w:rsidR="00CA30C1" w:rsidRPr="00CA30C1" w:rsidRDefault="00E52A38" w:rsidP="00CA30C1">
      <w:pPr>
        <w:pStyle w:val="ListParagraph"/>
        <w:ind w:left="360"/>
        <w:rPr>
          <w:sz w:val="28"/>
          <w:szCs w:val="28"/>
        </w:rPr>
      </w:pPr>
      <w:r w:rsidRPr="00CA30C1">
        <w:rPr>
          <w:noProof/>
          <w:sz w:val="28"/>
          <w:szCs w:val="28"/>
        </w:rPr>
        <w:drawing>
          <wp:inline distT="0" distB="0" distL="0" distR="0" wp14:anchorId="2FBF423E" wp14:editId="575D1C57">
            <wp:extent cx="2038350" cy="285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038350" cy="285750"/>
                    </a:xfrm>
                    <a:prstGeom prst="rect">
                      <a:avLst/>
                    </a:prstGeom>
                  </pic:spPr>
                </pic:pic>
              </a:graphicData>
            </a:graphic>
          </wp:inline>
        </w:drawing>
      </w:r>
    </w:p>
    <w:p w14:paraId="4A758590" w14:textId="77777777" w:rsidR="00CA30C1" w:rsidRPr="00CA30C1" w:rsidRDefault="00E52A38" w:rsidP="00CA30C1">
      <w:pPr>
        <w:pStyle w:val="ListParagraph"/>
        <w:ind w:left="360"/>
        <w:rPr>
          <w:sz w:val="28"/>
          <w:szCs w:val="28"/>
        </w:rPr>
      </w:pPr>
      <w:r w:rsidRPr="00CA30C1">
        <w:rPr>
          <w:sz w:val="28"/>
          <w:szCs w:val="28"/>
        </w:rPr>
        <w:t>Y=2.099790+1.623701*x</w:t>
      </w:r>
    </w:p>
    <w:p w14:paraId="09505678" w14:textId="77777777" w:rsidR="00CA30C1" w:rsidRPr="00CA30C1" w:rsidRDefault="00CA30C1" w:rsidP="00CA30C1">
      <w:pPr>
        <w:pStyle w:val="ListParagraph"/>
        <w:ind w:left="360"/>
        <w:rPr>
          <w:sz w:val="28"/>
          <w:szCs w:val="28"/>
        </w:rPr>
      </w:pPr>
    </w:p>
    <w:p w14:paraId="43E73895" w14:textId="77777777" w:rsidR="00CA30C1" w:rsidRPr="00CA30C1" w:rsidRDefault="00E52A38" w:rsidP="00CA30C1">
      <w:pPr>
        <w:pStyle w:val="ListParagraph"/>
        <w:ind w:left="360"/>
        <w:rPr>
          <w:sz w:val="28"/>
          <w:szCs w:val="28"/>
        </w:rPr>
      </w:pPr>
      <w:r w:rsidRPr="00CA30C1">
        <w:rPr>
          <w:noProof/>
          <w:sz w:val="28"/>
          <w:szCs w:val="28"/>
        </w:rPr>
        <w:drawing>
          <wp:inline distT="0" distB="0" distL="0" distR="0" wp14:anchorId="2A150AF3" wp14:editId="2B54B7EE">
            <wp:extent cx="5080635" cy="2047542"/>
            <wp:effectExtent l="0" t="0" r="0" b="1016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85008" cy="2049304"/>
                    </a:xfrm>
                    <a:prstGeom prst="rect">
                      <a:avLst/>
                    </a:prstGeom>
                  </pic:spPr>
                </pic:pic>
              </a:graphicData>
            </a:graphic>
          </wp:inline>
        </w:drawing>
      </w:r>
    </w:p>
    <w:p w14:paraId="3930A608" w14:textId="77777777" w:rsidR="00CA30C1" w:rsidRPr="00CA30C1" w:rsidRDefault="00E52A38" w:rsidP="00CA30C1">
      <w:pPr>
        <w:pStyle w:val="ListParagraph"/>
        <w:ind w:left="360"/>
        <w:rPr>
          <w:sz w:val="28"/>
          <w:szCs w:val="28"/>
        </w:rPr>
      </w:pPr>
      <w:r w:rsidRPr="00CA30C1">
        <w:rPr>
          <w:sz w:val="28"/>
          <w:szCs w:val="28"/>
        </w:rPr>
        <w:t>EME:</w:t>
      </w:r>
    </w:p>
    <w:p w14:paraId="069233E1" w14:textId="77777777" w:rsidR="00CA30C1" w:rsidRPr="00CA30C1" w:rsidRDefault="00E52A38" w:rsidP="00CA30C1">
      <w:pPr>
        <w:pStyle w:val="ListParagraph"/>
        <w:ind w:left="360"/>
        <w:rPr>
          <w:sz w:val="28"/>
          <w:szCs w:val="28"/>
        </w:rPr>
      </w:pPr>
      <w:r w:rsidRPr="00CA30C1">
        <w:rPr>
          <w:noProof/>
          <w:sz w:val="28"/>
          <w:szCs w:val="28"/>
        </w:rPr>
        <w:lastRenderedPageBreak/>
        <w:drawing>
          <wp:inline distT="0" distB="0" distL="0" distR="0" wp14:anchorId="545205F1" wp14:editId="69BACCA9">
            <wp:extent cx="1790700" cy="295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790700" cy="295275"/>
                    </a:xfrm>
                    <a:prstGeom prst="rect">
                      <a:avLst/>
                    </a:prstGeom>
                  </pic:spPr>
                </pic:pic>
              </a:graphicData>
            </a:graphic>
          </wp:inline>
        </w:drawing>
      </w:r>
    </w:p>
    <w:p w14:paraId="087E642C" w14:textId="77777777" w:rsidR="00CA30C1" w:rsidRDefault="00E52A38" w:rsidP="00CA30C1">
      <w:pPr>
        <w:pStyle w:val="ListParagraph"/>
        <w:ind w:left="360"/>
        <w:rPr>
          <w:sz w:val="28"/>
          <w:szCs w:val="28"/>
        </w:rPr>
      </w:pPr>
      <w:r w:rsidRPr="00CA30C1">
        <w:rPr>
          <w:sz w:val="28"/>
          <w:szCs w:val="28"/>
        </w:rPr>
        <w:t>Y=5.4998085+0.5828816*x</w:t>
      </w:r>
    </w:p>
    <w:p w14:paraId="671F2ED8" w14:textId="77777777" w:rsidR="00CA30C1" w:rsidRDefault="00CA30C1" w:rsidP="00CA30C1">
      <w:pPr>
        <w:pStyle w:val="ListParagraph"/>
        <w:ind w:left="360"/>
        <w:rPr>
          <w:sz w:val="28"/>
          <w:szCs w:val="28"/>
        </w:rPr>
      </w:pPr>
    </w:p>
    <w:p w14:paraId="03E76918" w14:textId="77777777" w:rsidR="00CA30C1" w:rsidRDefault="00E52A38" w:rsidP="00CA30C1">
      <w:pPr>
        <w:pStyle w:val="ListParagraph"/>
        <w:ind w:left="360"/>
        <w:rPr>
          <w:sz w:val="28"/>
          <w:szCs w:val="28"/>
        </w:rPr>
      </w:pPr>
      <w:r w:rsidRPr="00CA30C1">
        <w:rPr>
          <w:sz w:val="28"/>
          <w:szCs w:val="28"/>
        </w:rPr>
        <w:t>R script:</w:t>
      </w:r>
    </w:p>
    <w:p w14:paraId="7556C7B6" w14:textId="1C825BAE" w:rsidR="004032CC" w:rsidRDefault="004032CC" w:rsidP="00CA30C1">
      <w:pPr>
        <w:pStyle w:val="ListParagraph"/>
        <w:ind w:left="360"/>
        <w:rPr>
          <w:sz w:val="28"/>
          <w:szCs w:val="28"/>
        </w:rPr>
      </w:pPr>
      <w:r>
        <w:rPr>
          <w:sz w:val="28"/>
          <w:szCs w:val="28"/>
        </w:rPr>
        <w:t>1.</w:t>
      </w:r>
    </w:p>
    <w:p w14:paraId="746D055F" w14:textId="28AA4513" w:rsidR="004032CC" w:rsidRDefault="004032CC" w:rsidP="004032CC">
      <w:pPr>
        <w:pStyle w:val="ListParagraph"/>
        <w:ind w:left="360"/>
        <w:rPr>
          <w:sz w:val="28"/>
          <w:szCs w:val="28"/>
        </w:rPr>
      </w:pPr>
      <w:proofErr w:type="gramStart"/>
      <w:r w:rsidRPr="00CA30C1">
        <w:rPr>
          <w:sz w:val="28"/>
          <w:szCs w:val="28"/>
        </w:rPr>
        <w:t>plot(</w:t>
      </w:r>
      <w:proofErr w:type="gramEnd"/>
      <w:r w:rsidRPr="00CA30C1">
        <w:rPr>
          <w:sz w:val="28"/>
          <w:szCs w:val="28"/>
        </w:rPr>
        <w:t>data=nobel,N</w:t>
      </w:r>
      <w:r>
        <w:rPr>
          <w:sz w:val="28"/>
          <w:szCs w:val="28"/>
        </w:rPr>
        <w:t>obel.Laureates.10.million~chocolate</w:t>
      </w:r>
      <w:r w:rsidRPr="00CA30C1">
        <w:rPr>
          <w:sz w:val="28"/>
          <w:szCs w:val="28"/>
        </w:rPr>
        <w:t xml:space="preserve">,main="correlation between countries' annual per capita </w:t>
      </w:r>
      <w:r>
        <w:rPr>
          <w:sz w:val="28"/>
          <w:szCs w:val="28"/>
        </w:rPr>
        <w:t>chocolate</w:t>
      </w:r>
      <w:r w:rsidRPr="00CA30C1">
        <w:rPr>
          <w:sz w:val="28"/>
          <w:szCs w:val="28"/>
        </w:rPr>
        <w:t xml:space="preserve"> consumption and the number of </w:t>
      </w:r>
      <w:proofErr w:type="spellStart"/>
      <w:r w:rsidRPr="00CA30C1">
        <w:rPr>
          <w:sz w:val="28"/>
          <w:szCs w:val="28"/>
        </w:rPr>
        <w:t>nobel</w:t>
      </w:r>
      <w:proofErr w:type="spellEnd"/>
      <w:r w:rsidRPr="00CA30C1">
        <w:rPr>
          <w:sz w:val="28"/>
          <w:szCs w:val="28"/>
        </w:rPr>
        <w:t xml:space="preserve"> laureates per 10 million population",</w:t>
      </w:r>
      <w:proofErr w:type="spellStart"/>
      <w:r w:rsidRPr="00CA30C1">
        <w:rPr>
          <w:sz w:val="28"/>
          <w:szCs w:val="28"/>
        </w:rPr>
        <w:t>xlab</w:t>
      </w:r>
      <w:proofErr w:type="spellEnd"/>
      <w:r w:rsidRPr="00CA30C1">
        <w:rPr>
          <w:sz w:val="28"/>
          <w:szCs w:val="28"/>
        </w:rPr>
        <w:t>="</w:t>
      </w:r>
      <w:r>
        <w:rPr>
          <w:sz w:val="28"/>
          <w:szCs w:val="28"/>
        </w:rPr>
        <w:t>chocolate</w:t>
      </w:r>
      <w:r w:rsidRPr="00CA30C1">
        <w:rPr>
          <w:sz w:val="28"/>
          <w:szCs w:val="28"/>
        </w:rPr>
        <w:t xml:space="preserve"> </w:t>
      </w:r>
      <w:proofErr w:type="spellStart"/>
      <w:r w:rsidRPr="00CA30C1">
        <w:rPr>
          <w:sz w:val="28"/>
          <w:szCs w:val="28"/>
        </w:rPr>
        <w:t>comsuption</w:t>
      </w:r>
      <w:proofErr w:type="spellEnd"/>
      <w:r w:rsidRPr="00CA30C1">
        <w:rPr>
          <w:sz w:val="28"/>
          <w:szCs w:val="28"/>
        </w:rPr>
        <w:t>",</w:t>
      </w:r>
      <w:proofErr w:type="spellStart"/>
      <w:r w:rsidRPr="00CA30C1">
        <w:rPr>
          <w:sz w:val="28"/>
          <w:szCs w:val="28"/>
        </w:rPr>
        <w:t>ylab</w:t>
      </w:r>
      <w:proofErr w:type="spellEnd"/>
      <w:r w:rsidRPr="00CA30C1">
        <w:rPr>
          <w:sz w:val="28"/>
          <w:szCs w:val="28"/>
        </w:rPr>
        <w:t>="</w:t>
      </w:r>
      <w:proofErr w:type="spellStart"/>
      <w:r w:rsidRPr="00CA30C1">
        <w:rPr>
          <w:sz w:val="28"/>
          <w:szCs w:val="28"/>
        </w:rPr>
        <w:t>nobel</w:t>
      </w:r>
      <w:proofErr w:type="spellEnd"/>
      <w:r w:rsidRPr="00CA30C1">
        <w:rPr>
          <w:sz w:val="28"/>
          <w:szCs w:val="28"/>
        </w:rPr>
        <w:t xml:space="preserve"> laureates per 10 million population")</w:t>
      </w:r>
    </w:p>
    <w:p w14:paraId="15740E8B" w14:textId="5202A302" w:rsidR="004032CC" w:rsidRDefault="004032CC" w:rsidP="004032CC">
      <w:pPr>
        <w:pStyle w:val="ListParagraph"/>
        <w:ind w:left="360"/>
        <w:rPr>
          <w:sz w:val="28"/>
          <w:szCs w:val="28"/>
        </w:rPr>
      </w:pPr>
      <w:r>
        <w:rPr>
          <w:sz w:val="28"/>
          <w:szCs w:val="28"/>
        </w:rPr>
        <w:t>lm.reg</w:t>
      </w:r>
      <w:r w:rsidRPr="00CA30C1">
        <w:rPr>
          <w:sz w:val="28"/>
          <w:szCs w:val="28"/>
        </w:rPr>
        <w:t>&lt;-</w:t>
      </w:r>
      <w:proofErr w:type="gramStart"/>
      <w:r w:rsidRPr="00CA30C1">
        <w:rPr>
          <w:sz w:val="28"/>
          <w:szCs w:val="28"/>
        </w:rPr>
        <w:t>lm(</w:t>
      </w:r>
      <w:proofErr w:type="gramEnd"/>
      <w:r w:rsidRPr="00CA30C1">
        <w:rPr>
          <w:sz w:val="28"/>
          <w:szCs w:val="28"/>
        </w:rPr>
        <w:t>data=nobel,Nobel.Laureates.10.million~</w:t>
      </w:r>
      <w:r>
        <w:rPr>
          <w:sz w:val="28"/>
          <w:szCs w:val="28"/>
        </w:rPr>
        <w:t>chocolate</w:t>
      </w:r>
      <w:r w:rsidRPr="00CA30C1">
        <w:rPr>
          <w:sz w:val="28"/>
          <w:szCs w:val="28"/>
        </w:rPr>
        <w:t>)</w:t>
      </w:r>
    </w:p>
    <w:p w14:paraId="205E95E2" w14:textId="54F680DB" w:rsidR="004032CC" w:rsidRDefault="004032CC" w:rsidP="004032CC">
      <w:pPr>
        <w:pStyle w:val="ListParagraph"/>
        <w:ind w:left="360"/>
        <w:rPr>
          <w:sz w:val="28"/>
          <w:szCs w:val="28"/>
        </w:rPr>
      </w:pPr>
      <w:proofErr w:type="spellStart"/>
      <w:proofErr w:type="gramStart"/>
      <w:r>
        <w:rPr>
          <w:sz w:val="28"/>
          <w:szCs w:val="28"/>
        </w:rPr>
        <w:t>abline</w:t>
      </w:r>
      <w:proofErr w:type="spellEnd"/>
      <w:r>
        <w:rPr>
          <w:sz w:val="28"/>
          <w:szCs w:val="28"/>
        </w:rPr>
        <w:t>(</w:t>
      </w:r>
      <w:proofErr w:type="gramEnd"/>
      <w:r>
        <w:rPr>
          <w:sz w:val="28"/>
          <w:szCs w:val="28"/>
        </w:rPr>
        <w:t>lm.reg</w:t>
      </w:r>
      <w:r w:rsidRPr="00CA30C1">
        <w:rPr>
          <w:sz w:val="28"/>
          <w:szCs w:val="28"/>
        </w:rPr>
        <w:t>)</w:t>
      </w:r>
    </w:p>
    <w:p w14:paraId="67A8B918" w14:textId="77477562" w:rsidR="004032CC" w:rsidRDefault="004032CC" w:rsidP="004032CC">
      <w:pPr>
        <w:pStyle w:val="ListParagraph"/>
        <w:ind w:left="360"/>
        <w:rPr>
          <w:sz w:val="28"/>
          <w:szCs w:val="28"/>
        </w:rPr>
      </w:pPr>
      <w:proofErr w:type="gramStart"/>
      <w:r>
        <w:rPr>
          <w:sz w:val="28"/>
          <w:szCs w:val="28"/>
        </w:rPr>
        <w:t>coefficients(</w:t>
      </w:r>
      <w:proofErr w:type="gramEnd"/>
      <w:r>
        <w:rPr>
          <w:sz w:val="28"/>
          <w:szCs w:val="28"/>
        </w:rPr>
        <w:t>lm.reg</w:t>
      </w:r>
      <w:r w:rsidRPr="00CA30C1">
        <w:rPr>
          <w:sz w:val="28"/>
          <w:szCs w:val="28"/>
        </w:rPr>
        <w:t>)</w:t>
      </w:r>
    </w:p>
    <w:p w14:paraId="1D38863C" w14:textId="0B6F293D" w:rsidR="004032CC" w:rsidRDefault="004032CC" w:rsidP="00CA30C1">
      <w:pPr>
        <w:pStyle w:val="ListParagraph"/>
        <w:ind w:left="360"/>
        <w:rPr>
          <w:sz w:val="28"/>
          <w:szCs w:val="28"/>
        </w:rPr>
      </w:pPr>
      <w:r>
        <w:rPr>
          <w:sz w:val="28"/>
          <w:szCs w:val="28"/>
        </w:rPr>
        <w:t>2.</w:t>
      </w:r>
    </w:p>
    <w:p w14:paraId="67C74238" w14:textId="77777777" w:rsidR="00CA30C1" w:rsidRDefault="00E52A38" w:rsidP="00CA30C1">
      <w:pPr>
        <w:pStyle w:val="ListParagraph"/>
        <w:ind w:left="360"/>
        <w:rPr>
          <w:sz w:val="28"/>
          <w:szCs w:val="28"/>
        </w:rPr>
      </w:pPr>
      <w:proofErr w:type="gramStart"/>
      <w:r w:rsidRPr="00CA30C1">
        <w:rPr>
          <w:sz w:val="28"/>
          <w:szCs w:val="28"/>
        </w:rPr>
        <w:t>plot(</w:t>
      </w:r>
      <w:proofErr w:type="gramEnd"/>
      <w:r w:rsidRPr="00CA30C1">
        <w:rPr>
          <w:sz w:val="28"/>
          <w:szCs w:val="28"/>
        </w:rPr>
        <w:t xml:space="preserve">data=nobel,Nobel.Laureates.10.million~coffee,main="correlation between countries' annual per capita coffee consumption and the number of </w:t>
      </w:r>
      <w:proofErr w:type="spellStart"/>
      <w:r w:rsidRPr="00CA30C1">
        <w:rPr>
          <w:sz w:val="28"/>
          <w:szCs w:val="28"/>
        </w:rPr>
        <w:t>nobel</w:t>
      </w:r>
      <w:proofErr w:type="spellEnd"/>
      <w:r w:rsidRPr="00CA30C1">
        <w:rPr>
          <w:sz w:val="28"/>
          <w:szCs w:val="28"/>
        </w:rPr>
        <w:t xml:space="preserve"> laureates per 10 million population",</w:t>
      </w:r>
      <w:proofErr w:type="spellStart"/>
      <w:r w:rsidRPr="00CA30C1">
        <w:rPr>
          <w:sz w:val="28"/>
          <w:szCs w:val="28"/>
        </w:rPr>
        <w:t>xlab</w:t>
      </w:r>
      <w:proofErr w:type="spellEnd"/>
      <w:r w:rsidRPr="00CA30C1">
        <w:rPr>
          <w:sz w:val="28"/>
          <w:szCs w:val="28"/>
        </w:rPr>
        <w:t xml:space="preserve">="coffee </w:t>
      </w:r>
      <w:proofErr w:type="spellStart"/>
      <w:r w:rsidRPr="00CA30C1">
        <w:rPr>
          <w:sz w:val="28"/>
          <w:szCs w:val="28"/>
        </w:rPr>
        <w:t>comsuption</w:t>
      </w:r>
      <w:proofErr w:type="spellEnd"/>
      <w:r w:rsidRPr="00CA30C1">
        <w:rPr>
          <w:sz w:val="28"/>
          <w:szCs w:val="28"/>
        </w:rPr>
        <w:t>",</w:t>
      </w:r>
      <w:proofErr w:type="spellStart"/>
      <w:r w:rsidRPr="00CA30C1">
        <w:rPr>
          <w:sz w:val="28"/>
          <w:szCs w:val="28"/>
        </w:rPr>
        <w:t>ylab</w:t>
      </w:r>
      <w:proofErr w:type="spellEnd"/>
      <w:r w:rsidRPr="00CA30C1">
        <w:rPr>
          <w:sz w:val="28"/>
          <w:szCs w:val="28"/>
        </w:rPr>
        <w:t>="</w:t>
      </w:r>
      <w:proofErr w:type="spellStart"/>
      <w:r w:rsidRPr="00CA30C1">
        <w:rPr>
          <w:sz w:val="28"/>
          <w:szCs w:val="28"/>
        </w:rPr>
        <w:t>nobel</w:t>
      </w:r>
      <w:proofErr w:type="spellEnd"/>
      <w:r w:rsidRPr="00CA30C1">
        <w:rPr>
          <w:sz w:val="28"/>
          <w:szCs w:val="28"/>
        </w:rPr>
        <w:t xml:space="preserve"> laureates per 10 million population")</w:t>
      </w:r>
    </w:p>
    <w:p w14:paraId="4C2C6734" w14:textId="77777777" w:rsidR="00CA30C1" w:rsidRDefault="00E52A38" w:rsidP="00CA30C1">
      <w:pPr>
        <w:pStyle w:val="ListParagraph"/>
        <w:ind w:left="360"/>
        <w:rPr>
          <w:sz w:val="28"/>
          <w:szCs w:val="28"/>
        </w:rPr>
      </w:pPr>
      <w:r w:rsidRPr="00CA30C1">
        <w:rPr>
          <w:sz w:val="28"/>
          <w:szCs w:val="28"/>
        </w:rPr>
        <w:t>lm.reg2&lt;-</w:t>
      </w:r>
      <w:proofErr w:type="gramStart"/>
      <w:r w:rsidRPr="00CA30C1">
        <w:rPr>
          <w:sz w:val="28"/>
          <w:szCs w:val="28"/>
        </w:rPr>
        <w:t>lm(</w:t>
      </w:r>
      <w:proofErr w:type="gramEnd"/>
      <w:r w:rsidRPr="00CA30C1">
        <w:rPr>
          <w:sz w:val="28"/>
          <w:szCs w:val="28"/>
        </w:rPr>
        <w:t>data=nobel,Nobel.Laureates.10.million~coffee)</w:t>
      </w:r>
    </w:p>
    <w:p w14:paraId="2E3944C5" w14:textId="77777777" w:rsidR="00CA30C1" w:rsidRDefault="00E52A38" w:rsidP="00CA30C1">
      <w:pPr>
        <w:pStyle w:val="ListParagraph"/>
        <w:ind w:left="360"/>
        <w:rPr>
          <w:sz w:val="28"/>
          <w:szCs w:val="28"/>
        </w:rPr>
      </w:pPr>
      <w:proofErr w:type="spellStart"/>
      <w:proofErr w:type="gramStart"/>
      <w:r w:rsidRPr="00CA30C1">
        <w:rPr>
          <w:sz w:val="28"/>
          <w:szCs w:val="28"/>
        </w:rPr>
        <w:t>abline</w:t>
      </w:r>
      <w:proofErr w:type="spellEnd"/>
      <w:r w:rsidRPr="00CA30C1">
        <w:rPr>
          <w:sz w:val="28"/>
          <w:szCs w:val="28"/>
        </w:rPr>
        <w:t>(</w:t>
      </w:r>
      <w:proofErr w:type="gramEnd"/>
      <w:r w:rsidRPr="00CA30C1">
        <w:rPr>
          <w:sz w:val="28"/>
          <w:szCs w:val="28"/>
        </w:rPr>
        <w:t>lm.reg2)</w:t>
      </w:r>
    </w:p>
    <w:p w14:paraId="33988154" w14:textId="4118168B" w:rsidR="00EC2A73" w:rsidRDefault="00E52A38" w:rsidP="00EC2A73">
      <w:pPr>
        <w:pStyle w:val="ListParagraph"/>
        <w:ind w:left="360"/>
        <w:rPr>
          <w:sz w:val="28"/>
          <w:szCs w:val="28"/>
        </w:rPr>
      </w:pPr>
      <w:proofErr w:type="gramStart"/>
      <w:r w:rsidRPr="00CA30C1">
        <w:rPr>
          <w:sz w:val="28"/>
          <w:szCs w:val="28"/>
        </w:rPr>
        <w:t>coefficients(</w:t>
      </w:r>
      <w:proofErr w:type="gramEnd"/>
      <w:r w:rsidRPr="00CA30C1">
        <w:rPr>
          <w:sz w:val="28"/>
          <w:szCs w:val="28"/>
        </w:rPr>
        <w:t>lm.reg2)</w:t>
      </w:r>
    </w:p>
    <w:p w14:paraId="428DCDB8" w14:textId="5EB54EED" w:rsidR="004032CC" w:rsidRDefault="004032CC" w:rsidP="00EC2A73">
      <w:pPr>
        <w:pStyle w:val="ListParagraph"/>
        <w:ind w:left="360"/>
        <w:rPr>
          <w:sz w:val="28"/>
          <w:szCs w:val="28"/>
        </w:rPr>
      </w:pPr>
      <w:r>
        <w:rPr>
          <w:sz w:val="28"/>
          <w:szCs w:val="28"/>
        </w:rPr>
        <w:t>3.</w:t>
      </w:r>
    </w:p>
    <w:p w14:paraId="6CA1B103" w14:textId="67F2901F" w:rsidR="004032CC" w:rsidRDefault="004032CC" w:rsidP="004032CC">
      <w:pPr>
        <w:pStyle w:val="ListParagraph"/>
        <w:ind w:left="360"/>
        <w:rPr>
          <w:sz w:val="28"/>
          <w:szCs w:val="28"/>
        </w:rPr>
      </w:pPr>
      <w:proofErr w:type="gramStart"/>
      <w:r w:rsidRPr="00CA30C1">
        <w:rPr>
          <w:sz w:val="28"/>
          <w:szCs w:val="28"/>
        </w:rPr>
        <w:t>plot(</w:t>
      </w:r>
      <w:proofErr w:type="gramEnd"/>
      <w:r w:rsidRPr="00CA30C1">
        <w:rPr>
          <w:sz w:val="28"/>
          <w:szCs w:val="28"/>
        </w:rPr>
        <w:t>data=nobel,Nobel.Laureates.10.million~</w:t>
      </w:r>
      <w:r>
        <w:rPr>
          <w:sz w:val="28"/>
          <w:szCs w:val="28"/>
        </w:rPr>
        <w:t>alcohol</w:t>
      </w:r>
      <w:r w:rsidRPr="00CA30C1">
        <w:rPr>
          <w:sz w:val="28"/>
          <w:szCs w:val="28"/>
        </w:rPr>
        <w:t xml:space="preserve">,main="correlation between countries' annual per capita </w:t>
      </w:r>
      <w:r>
        <w:rPr>
          <w:sz w:val="28"/>
          <w:szCs w:val="28"/>
        </w:rPr>
        <w:t>alcohol</w:t>
      </w:r>
      <w:r w:rsidRPr="00CA30C1">
        <w:rPr>
          <w:sz w:val="28"/>
          <w:szCs w:val="28"/>
        </w:rPr>
        <w:t xml:space="preserve"> consumption and the number of </w:t>
      </w:r>
      <w:proofErr w:type="spellStart"/>
      <w:r w:rsidRPr="00CA30C1">
        <w:rPr>
          <w:sz w:val="28"/>
          <w:szCs w:val="28"/>
        </w:rPr>
        <w:t>nobel</w:t>
      </w:r>
      <w:proofErr w:type="spellEnd"/>
      <w:r w:rsidRPr="00CA30C1">
        <w:rPr>
          <w:sz w:val="28"/>
          <w:szCs w:val="28"/>
        </w:rPr>
        <w:t xml:space="preserve"> laureates per 10 million population",</w:t>
      </w:r>
      <w:proofErr w:type="spellStart"/>
      <w:r w:rsidRPr="00CA30C1">
        <w:rPr>
          <w:sz w:val="28"/>
          <w:szCs w:val="28"/>
        </w:rPr>
        <w:t>xlab</w:t>
      </w:r>
      <w:proofErr w:type="spellEnd"/>
      <w:r w:rsidRPr="00CA30C1">
        <w:rPr>
          <w:sz w:val="28"/>
          <w:szCs w:val="28"/>
        </w:rPr>
        <w:t>="</w:t>
      </w:r>
      <w:r>
        <w:rPr>
          <w:sz w:val="28"/>
          <w:szCs w:val="28"/>
        </w:rPr>
        <w:t>alcohol</w:t>
      </w:r>
      <w:r w:rsidRPr="00CA30C1">
        <w:rPr>
          <w:sz w:val="28"/>
          <w:szCs w:val="28"/>
        </w:rPr>
        <w:t xml:space="preserve"> </w:t>
      </w:r>
      <w:proofErr w:type="spellStart"/>
      <w:r w:rsidRPr="00CA30C1">
        <w:rPr>
          <w:sz w:val="28"/>
          <w:szCs w:val="28"/>
        </w:rPr>
        <w:t>comsuption</w:t>
      </w:r>
      <w:proofErr w:type="spellEnd"/>
      <w:r w:rsidRPr="00CA30C1">
        <w:rPr>
          <w:sz w:val="28"/>
          <w:szCs w:val="28"/>
        </w:rPr>
        <w:t>",</w:t>
      </w:r>
      <w:proofErr w:type="spellStart"/>
      <w:r w:rsidRPr="00CA30C1">
        <w:rPr>
          <w:sz w:val="28"/>
          <w:szCs w:val="28"/>
        </w:rPr>
        <w:t>ylab</w:t>
      </w:r>
      <w:proofErr w:type="spellEnd"/>
      <w:r w:rsidRPr="00CA30C1">
        <w:rPr>
          <w:sz w:val="28"/>
          <w:szCs w:val="28"/>
        </w:rPr>
        <w:t>="</w:t>
      </w:r>
      <w:proofErr w:type="spellStart"/>
      <w:r w:rsidRPr="00CA30C1">
        <w:rPr>
          <w:sz w:val="28"/>
          <w:szCs w:val="28"/>
        </w:rPr>
        <w:t>nobel</w:t>
      </w:r>
      <w:proofErr w:type="spellEnd"/>
      <w:r w:rsidRPr="00CA30C1">
        <w:rPr>
          <w:sz w:val="28"/>
          <w:szCs w:val="28"/>
        </w:rPr>
        <w:t xml:space="preserve"> laureates per 10 million population")</w:t>
      </w:r>
    </w:p>
    <w:p w14:paraId="1210B4E8" w14:textId="0775AC8E" w:rsidR="004032CC" w:rsidRDefault="004032CC" w:rsidP="004032CC">
      <w:pPr>
        <w:pStyle w:val="ListParagraph"/>
        <w:ind w:left="360"/>
        <w:rPr>
          <w:sz w:val="28"/>
          <w:szCs w:val="28"/>
        </w:rPr>
      </w:pPr>
      <w:r w:rsidRPr="00CA30C1">
        <w:rPr>
          <w:sz w:val="28"/>
          <w:szCs w:val="28"/>
        </w:rPr>
        <w:t>lm.reg</w:t>
      </w:r>
      <w:r>
        <w:rPr>
          <w:sz w:val="28"/>
          <w:szCs w:val="28"/>
        </w:rPr>
        <w:t>3</w:t>
      </w:r>
      <w:r w:rsidRPr="00CA30C1">
        <w:rPr>
          <w:sz w:val="28"/>
          <w:szCs w:val="28"/>
        </w:rPr>
        <w:t>&lt;-</w:t>
      </w:r>
      <w:proofErr w:type="gramStart"/>
      <w:r w:rsidRPr="00CA30C1">
        <w:rPr>
          <w:sz w:val="28"/>
          <w:szCs w:val="28"/>
        </w:rPr>
        <w:t>lm(</w:t>
      </w:r>
      <w:proofErr w:type="gramEnd"/>
      <w:r w:rsidRPr="00CA30C1">
        <w:rPr>
          <w:sz w:val="28"/>
          <w:szCs w:val="28"/>
        </w:rPr>
        <w:t>data=nobel,Nobel.Laureates.10.million~</w:t>
      </w:r>
      <w:r>
        <w:rPr>
          <w:sz w:val="28"/>
          <w:szCs w:val="28"/>
        </w:rPr>
        <w:t>alcohol</w:t>
      </w:r>
      <w:r w:rsidRPr="00CA30C1">
        <w:rPr>
          <w:sz w:val="28"/>
          <w:szCs w:val="28"/>
        </w:rPr>
        <w:t>)</w:t>
      </w:r>
    </w:p>
    <w:p w14:paraId="25F8E2A7" w14:textId="115FAE9C" w:rsidR="004032CC" w:rsidRDefault="004032CC" w:rsidP="004032CC">
      <w:pPr>
        <w:pStyle w:val="ListParagraph"/>
        <w:ind w:left="360"/>
        <w:rPr>
          <w:sz w:val="28"/>
          <w:szCs w:val="28"/>
        </w:rPr>
      </w:pPr>
      <w:proofErr w:type="spellStart"/>
      <w:proofErr w:type="gramStart"/>
      <w:r w:rsidRPr="00CA30C1">
        <w:rPr>
          <w:sz w:val="28"/>
          <w:szCs w:val="28"/>
        </w:rPr>
        <w:t>abline</w:t>
      </w:r>
      <w:proofErr w:type="spellEnd"/>
      <w:r w:rsidRPr="00CA30C1">
        <w:rPr>
          <w:sz w:val="28"/>
          <w:szCs w:val="28"/>
        </w:rPr>
        <w:t>(</w:t>
      </w:r>
      <w:proofErr w:type="gramEnd"/>
      <w:r w:rsidRPr="00CA30C1">
        <w:rPr>
          <w:sz w:val="28"/>
          <w:szCs w:val="28"/>
        </w:rPr>
        <w:t>lm.reg</w:t>
      </w:r>
      <w:r>
        <w:rPr>
          <w:sz w:val="28"/>
          <w:szCs w:val="28"/>
        </w:rPr>
        <w:t>3</w:t>
      </w:r>
      <w:r w:rsidRPr="00CA30C1">
        <w:rPr>
          <w:sz w:val="28"/>
          <w:szCs w:val="28"/>
        </w:rPr>
        <w:t>)</w:t>
      </w:r>
    </w:p>
    <w:p w14:paraId="581BE740" w14:textId="6A6274FE" w:rsidR="004032CC" w:rsidRDefault="004032CC" w:rsidP="004032CC">
      <w:pPr>
        <w:pStyle w:val="ListParagraph"/>
        <w:ind w:left="360"/>
        <w:rPr>
          <w:sz w:val="28"/>
          <w:szCs w:val="28"/>
        </w:rPr>
      </w:pPr>
      <w:r w:rsidRPr="00CA30C1">
        <w:rPr>
          <w:sz w:val="28"/>
          <w:szCs w:val="28"/>
        </w:rPr>
        <w:t>coefficients(lm.reg</w:t>
      </w:r>
      <w:r>
        <w:rPr>
          <w:sz w:val="28"/>
          <w:szCs w:val="28"/>
        </w:rPr>
        <w:t>3</w:t>
      </w:r>
      <w:bookmarkStart w:id="0" w:name="_GoBack"/>
      <w:bookmarkEnd w:id="0"/>
      <w:r w:rsidRPr="00CA30C1">
        <w:rPr>
          <w:sz w:val="28"/>
          <w:szCs w:val="28"/>
        </w:rPr>
        <w:t>)</w:t>
      </w:r>
    </w:p>
    <w:p w14:paraId="5519ED66" w14:textId="77777777" w:rsidR="004032CC" w:rsidRDefault="004032CC" w:rsidP="00EC2A73">
      <w:pPr>
        <w:pStyle w:val="ListParagraph"/>
        <w:ind w:left="360"/>
        <w:rPr>
          <w:sz w:val="28"/>
          <w:szCs w:val="28"/>
        </w:rPr>
      </w:pPr>
    </w:p>
    <w:p w14:paraId="5E0CD2C1" w14:textId="77777777" w:rsidR="00A30F23" w:rsidRPr="00EC2A73" w:rsidRDefault="00A30F23" w:rsidP="00EC2A73">
      <w:pPr>
        <w:pStyle w:val="ListParagraph"/>
        <w:ind w:left="360"/>
        <w:rPr>
          <w:sz w:val="28"/>
          <w:szCs w:val="28"/>
        </w:rPr>
      </w:pPr>
    </w:p>
    <w:sectPr w:rsidR="00A30F23" w:rsidRPr="00EC2A73" w:rsidSect="00202291">
      <w:pgSz w:w="12240" w:h="15840"/>
      <w:pgMar w:top="1440" w:right="1440" w:bottom="1440" w:left="1440" w:header="720" w:footer="720" w:gutter="0"/>
      <w:cols w:space="720"/>
      <w:docGrid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等线">
    <w:altName w:val="DengXian"/>
    <w:panose1 w:val="02010600030101010101"/>
    <w:charset w:val="86"/>
    <w:family w:val="auto"/>
    <w:pitch w:val="variable"/>
    <w:sig w:usb0="A00002BF" w:usb1="38CF7CFA" w:usb2="00000016" w:usb3="00000000" w:csb0="0004000F" w:csb1="00000000"/>
  </w:font>
  <w:font w:name="等线 Light">
    <w:altName w:val="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1B3AEC"/>
    <w:multiLevelType w:val="hybridMultilevel"/>
    <w:tmpl w:val="02E4644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C74E0"/>
    <w:rsid w:val="000073E6"/>
    <w:rsid w:val="000404EF"/>
    <w:rsid w:val="00064B92"/>
    <w:rsid w:val="000F5336"/>
    <w:rsid w:val="0019589C"/>
    <w:rsid w:val="00202291"/>
    <w:rsid w:val="00290478"/>
    <w:rsid w:val="00337555"/>
    <w:rsid w:val="00347D23"/>
    <w:rsid w:val="003540BA"/>
    <w:rsid w:val="003758A1"/>
    <w:rsid w:val="00380EF6"/>
    <w:rsid w:val="003A3D01"/>
    <w:rsid w:val="004032CC"/>
    <w:rsid w:val="006D4FC7"/>
    <w:rsid w:val="009572D5"/>
    <w:rsid w:val="00992957"/>
    <w:rsid w:val="00A06114"/>
    <w:rsid w:val="00A30F23"/>
    <w:rsid w:val="00AB00B4"/>
    <w:rsid w:val="00AB4B7F"/>
    <w:rsid w:val="00AC722B"/>
    <w:rsid w:val="00AC74E0"/>
    <w:rsid w:val="00B63E32"/>
    <w:rsid w:val="00B757B9"/>
    <w:rsid w:val="00B7680E"/>
    <w:rsid w:val="00C37596"/>
    <w:rsid w:val="00C72B48"/>
    <w:rsid w:val="00CA30C1"/>
    <w:rsid w:val="00D01AF7"/>
    <w:rsid w:val="00DF4808"/>
    <w:rsid w:val="00E3678C"/>
    <w:rsid w:val="00E52A38"/>
    <w:rsid w:val="00EC2A73"/>
    <w:rsid w:val="00F10921"/>
    <w:rsid w:val="00F250B5"/>
    <w:rsid w:val="00F9103B"/>
    <w:rsid w:val="00FB56F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691F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AC74E0"/>
    <w:rPr>
      <w:color w:val="0563C1" w:themeColor="hyperlink"/>
      <w:u w:val="single"/>
    </w:rPr>
  </w:style>
  <w:style w:type="paragraph" w:styleId="ListParagraph">
    <w:name w:val="List Paragraph"/>
    <w:basedOn w:val="Normal"/>
    <w:uiPriority w:val="34"/>
    <w:qFormat/>
    <w:rsid w:val="000F5336"/>
    <w:pPr>
      <w:ind w:left="720"/>
      <w:contextualSpacing/>
    </w:pPr>
  </w:style>
  <w:style w:type="character" w:styleId="FollowedHyperlink">
    <w:name w:val="FollowedHyperlink"/>
    <w:basedOn w:val="DefaultParagraphFont"/>
    <w:uiPriority w:val="99"/>
    <w:semiHidden/>
    <w:unhideWhenUsed/>
    <w:rsid w:val="00AC722B"/>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image" Target="media/image6.png"/><Relationship Id="rId3" Type="http://schemas.openxmlformats.org/officeDocument/2006/relationships/settings" Target="settings.xml"/><Relationship Id="rId21" Type="http://schemas.openxmlformats.org/officeDocument/2006/relationships/image" Target="media/image9.png"/><Relationship Id="rId7" Type="http://schemas.openxmlformats.org/officeDocument/2006/relationships/chart" Target="charts/chart1.xml"/><Relationship Id="rId12" Type="http://schemas.openxmlformats.org/officeDocument/2006/relationships/chart" Target="charts/chart3.xml"/><Relationship Id="rId17" Type="http://schemas.openxmlformats.org/officeDocument/2006/relationships/image" Target="media/image5.png"/><Relationship Id="rId2" Type="http://schemas.openxmlformats.org/officeDocument/2006/relationships/styles" Target="styles.xml"/><Relationship Id="rId16" Type="http://schemas.openxmlformats.org/officeDocument/2006/relationships/image" Target="media/image4.tiff"/><Relationship Id="rId20" Type="http://schemas.openxmlformats.org/officeDocument/2006/relationships/image" Target="media/image8.png"/><Relationship Id="rId1" Type="http://schemas.openxmlformats.org/officeDocument/2006/relationships/numbering" Target="numbering.xml"/><Relationship Id="rId6" Type="http://schemas.openxmlformats.org/officeDocument/2006/relationships/hyperlink" Target="https://en.wikipedia.org/wiki/List_of_countries_by_Nobel_laureates_per_capita)" TargetMode="External"/><Relationship Id="rId11" Type="http://schemas.openxmlformats.org/officeDocument/2006/relationships/image" Target="media/image2.tiff"/><Relationship Id="rId24" Type="http://schemas.openxmlformats.org/officeDocument/2006/relationships/theme" Target="theme/theme1.xml"/><Relationship Id="rId5" Type="http://schemas.openxmlformats.org/officeDocument/2006/relationships/hyperlink" Target="http://www.theobroma-cacao.de/wissen/wirtschaft/international/konsum)" TargetMode="External"/><Relationship Id="rId15" Type="http://schemas.openxmlformats.org/officeDocument/2006/relationships/chart" Target="charts/chart4.xml"/><Relationship Id="rId23" Type="http://schemas.openxmlformats.org/officeDocument/2006/relationships/fontTable" Target="fontTable.xml"/><Relationship Id="rId10" Type="http://schemas.openxmlformats.org/officeDocument/2006/relationships/chart" Target="charts/chart2.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yperlink" Target="https://en.wikipedia.org/wiki/List_of_countries_by_alcohol_consumption_per_capita" TargetMode="External"/><Relationship Id="rId14" Type="http://schemas.openxmlformats.org/officeDocument/2006/relationships/hyperlink" Target="https://www.google.com/fusiontables/DataSource?docid=1C-fn6nSe21acP0xJIO1T1x0wohqfMYCQyJjbqdk" TargetMode="External"/><Relationship Id="rId22" Type="http://schemas.openxmlformats.org/officeDocument/2006/relationships/image" Target="media/image10.png"/></Relationships>
</file>

<file path=word/charts/_rels/chart1.xml.rels><?xml version="1.0" encoding="UTF-8" standalone="yes"?>
<Relationships xmlns="http://schemas.openxmlformats.org/package/2006/relationships"><Relationship Id="rId3" Type="http://schemas.openxmlformats.org/officeDocument/2006/relationships/oleObject" Target="file:///\\localhost\Users\LJR\Desktop\table_draft.xlsm"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localhost\Users\LJR\Desktop\table_draft.xlsm"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localhost\Users\LJR\Desktop\table_draft.xlsm"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localhost\Users\LJR\Desktop\table_draft.xlsm"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800">
                <a:effectLst/>
              </a:rPr>
              <a:t>Chocolate consumption and Nobel laureates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dLbls>
            <c:dLbl>
              <c:idx val="0"/>
              <c:tx>
                <c:rich>
                  <a:bodyPr/>
                  <a:lstStyle/>
                  <a:p>
                    <a:r>
                      <a:rPr lang="en-US"/>
                      <a:t>Australia</a:t>
                    </a:r>
                  </a:p>
                </c:rich>
              </c:tx>
              <c:showLegendKey val="0"/>
              <c:showVal val="1"/>
              <c:showCatName val="0"/>
              <c:showSerName val="0"/>
              <c:showPercent val="0"/>
              <c:showBubbleSize val="0"/>
              <c:extLst>
                <c:ext xmlns:c15="http://schemas.microsoft.com/office/drawing/2012/chart" uri="{CE6537A1-D6FC-4f65-9D91-7224C49458BB}"/>
              </c:extLst>
            </c:dLbl>
            <c:dLbl>
              <c:idx val="1"/>
              <c:tx>
                <c:rich>
                  <a:bodyPr/>
                  <a:lstStyle/>
                  <a:p>
                    <a:r>
                      <a:rPr lang="en-US"/>
                      <a:t>Belgium</a:t>
                    </a:r>
                  </a:p>
                </c:rich>
              </c:tx>
              <c:showLegendKey val="0"/>
              <c:showVal val="1"/>
              <c:showCatName val="0"/>
              <c:showSerName val="0"/>
              <c:showPercent val="0"/>
              <c:showBubbleSize val="0"/>
              <c:extLst>
                <c:ext xmlns:c15="http://schemas.microsoft.com/office/drawing/2012/chart" uri="{CE6537A1-D6FC-4f65-9D91-7224C49458BB}"/>
              </c:extLst>
            </c:dLbl>
            <c:dLbl>
              <c:idx val="2"/>
              <c:tx>
                <c:rich>
                  <a:bodyPr/>
                  <a:lstStyle/>
                  <a:p>
                    <a:r>
                      <a:rPr lang="en-US"/>
                      <a:t>Brazil</a:t>
                    </a:r>
                  </a:p>
                </c:rich>
              </c:tx>
              <c:showLegendKey val="0"/>
              <c:showVal val="1"/>
              <c:showCatName val="0"/>
              <c:showSerName val="0"/>
              <c:showPercent val="0"/>
              <c:showBubbleSize val="0"/>
              <c:extLst>
                <c:ext xmlns:c15="http://schemas.microsoft.com/office/drawing/2012/chart" uri="{CE6537A1-D6FC-4f65-9D91-7224C49458BB}"/>
              </c:extLst>
            </c:dLbl>
            <c:dLbl>
              <c:idx val="3"/>
              <c:layout>
                <c:manualLayout>
                  <c:x val="-2.9043789097408401E-2"/>
                  <c:y val="4.7566776436150801E-2"/>
                </c:manualLayout>
              </c:layout>
              <c:tx>
                <c:rich>
                  <a:bodyPr/>
                  <a:lstStyle/>
                  <a:p>
                    <a:r>
                      <a:rPr lang="en-US"/>
                      <a:t>China</a:t>
                    </a:r>
                  </a:p>
                </c:rich>
              </c:tx>
              <c:showLegendKey val="0"/>
              <c:showVal val="1"/>
              <c:showCatName val="0"/>
              <c:showSerName val="0"/>
              <c:showPercent val="0"/>
              <c:showBubbleSize val="0"/>
              <c:extLst>
                <c:ext xmlns:c15="http://schemas.microsoft.com/office/drawing/2012/chart" uri="{CE6537A1-D6FC-4f65-9D91-7224C49458BB}"/>
              </c:extLst>
            </c:dLbl>
            <c:dLbl>
              <c:idx val="4"/>
              <c:tx>
                <c:rich>
                  <a:bodyPr/>
                  <a:lstStyle/>
                  <a:p>
                    <a:r>
                      <a:rPr lang="en-US"/>
                      <a:t>Denmark</a:t>
                    </a:r>
                  </a:p>
                </c:rich>
              </c:tx>
              <c:showLegendKey val="0"/>
              <c:showVal val="1"/>
              <c:showCatName val="0"/>
              <c:showSerName val="0"/>
              <c:showPercent val="0"/>
              <c:showBubbleSize val="0"/>
              <c:extLst>
                <c:ext xmlns:c15="http://schemas.microsoft.com/office/drawing/2012/chart" uri="{CE6537A1-D6FC-4f65-9D91-7224C49458BB}"/>
              </c:extLst>
            </c:dLbl>
            <c:dLbl>
              <c:idx val="5"/>
              <c:tx>
                <c:rich>
                  <a:bodyPr/>
                  <a:lstStyle/>
                  <a:p>
                    <a:r>
                      <a:rPr lang="en-US"/>
                      <a:t>Germany</a:t>
                    </a:r>
                  </a:p>
                </c:rich>
              </c:tx>
              <c:showLegendKey val="0"/>
              <c:showVal val="1"/>
              <c:showCatName val="0"/>
              <c:showSerName val="0"/>
              <c:showPercent val="0"/>
              <c:showBubbleSize val="0"/>
              <c:extLst>
                <c:ext xmlns:c15="http://schemas.microsoft.com/office/drawing/2012/chart" uri="{CE6537A1-D6FC-4f65-9D91-7224C49458BB}"/>
              </c:extLst>
            </c:dLbl>
            <c:dLbl>
              <c:idx val="6"/>
              <c:tx>
                <c:rich>
                  <a:bodyPr/>
                  <a:lstStyle/>
                  <a:p>
                    <a:r>
                      <a:rPr lang="en-US"/>
                      <a:t>Finland</a:t>
                    </a:r>
                  </a:p>
                </c:rich>
              </c:tx>
              <c:showLegendKey val="0"/>
              <c:showVal val="1"/>
              <c:showCatName val="0"/>
              <c:showSerName val="0"/>
              <c:showPercent val="0"/>
              <c:showBubbleSize val="0"/>
              <c:extLst>
                <c:ext xmlns:c15="http://schemas.microsoft.com/office/drawing/2012/chart" uri="{CE6537A1-D6FC-4f65-9D91-7224C49458BB}"/>
              </c:extLst>
            </c:dLbl>
            <c:dLbl>
              <c:idx val="7"/>
              <c:tx>
                <c:rich>
                  <a:bodyPr/>
                  <a:lstStyle/>
                  <a:p>
                    <a:r>
                      <a:rPr lang="en-US"/>
                      <a:t>France</a:t>
                    </a:r>
                  </a:p>
                </c:rich>
              </c:tx>
              <c:showLegendKey val="0"/>
              <c:showVal val="1"/>
              <c:showCatName val="0"/>
              <c:showSerName val="0"/>
              <c:showPercent val="0"/>
              <c:showBubbleSize val="0"/>
              <c:extLst>
                <c:ext xmlns:c15="http://schemas.microsoft.com/office/drawing/2012/chart" uri="{CE6537A1-D6FC-4f65-9D91-7224C49458BB}"/>
              </c:extLst>
            </c:dLbl>
            <c:dLbl>
              <c:idx val="8"/>
              <c:layout>
                <c:manualLayout>
                  <c:x val="0.10723860589812299"/>
                  <c:y val="1.0976948408342501E-2"/>
                </c:manualLayout>
              </c:layout>
              <c:tx>
                <c:rich>
                  <a:bodyPr/>
                  <a:lstStyle/>
                  <a:p>
                    <a:r>
                      <a:rPr lang="en-US"/>
                      <a:t>Greece</a:t>
                    </a:r>
                  </a:p>
                </c:rich>
              </c:tx>
              <c:showLegendKey val="0"/>
              <c:showVal val="1"/>
              <c:showCatName val="0"/>
              <c:showSerName val="0"/>
              <c:showPercent val="0"/>
              <c:showBubbleSize val="0"/>
              <c:extLst>
                <c:ext xmlns:c15="http://schemas.microsoft.com/office/drawing/2012/chart" uri="{CE6537A1-D6FC-4f65-9D91-7224C49458BB}"/>
              </c:extLst>
            </c:dLbl>
            <c:dLbl>
              <c:idx val="9"/>
              <c:tx>
                <c:rich>
                  <a:bodyPr/>
                  <a:lstStyle/>
                  <a:p>
                    <a:r>
                      <a:rPr lang="en-US"/>
                      <a:t>Ireland</a:t>
                    </a:r>
                  </a:p>
                </c:rich>
              </c:tx>
              <c:showLegendKey val="0"/>
              <c:showVal val="1"/>
              <c:showCatName val="0"/>
              <c:showSerName val="0"/>
              <c:showPercent val="0"/>
              <c:showBubbleSize val="0"/>
              <c:extLst>
                <c:ext xmlns:c15="http://schemas.microsoft.com/office/drawing/2012/chart" uri="{CE6537A1-D6FC-4f65-9D91-7224C49458BB}"/>
              </c:extLst>
            </c:dLbl>
            <c:dLbl>
              <c:idx val="10"/>
              <c:tx>
                <c:rich>
                  <a:bodyPr/>
                  <a:lstStyle/>
                  <a:p>
                    <a:r>
                      <a:rPr lang="en-US"/>
                      <a:t>Italy</a:t>
                    </a:r>
                  </a:p>
                </c:rich>
              </c:tx>
              <c:showLegendKey val="0"/>
              <c:showVal val="1"/>
              <c:showCatName val="0"/>
              <c:showSerName val="0"/>
              <c:showPercent val="0"/>
              <c:showBubbleSize val="0"/>
              <c:extLst>
                <c:ext xmlns:c15="http://schemas.microsoft.com/office/drawing/2012/chart" uri="{CE6537A1-D6FC-4f65-9D91-7224C49458BB}"/>
              </c:extLst>
            </c:dLbl>
            <c:dLbl>
              <c:idx val="11"/>
              <c:layout>
                <c:manualLayout>
                  <c:x val="-0.120643431635389"/>
                  <c:y val="-0.102451518477863"/>
                </c:manualLayout>
              </c:layout>
              <c:tx>
                <c:rich>
                  <a:bodyPr/>
                  <a:lstStyle/>
                  <a:p>
                    <a:r>
                      <a:rPr lang="en-US"/>
                      <a:t>Japan</a:t>
                    </a:r>
                  </a:p>
                </c:rich>
              </c:tx>
              <c:showLegendKey val="0"/>
              <c:showVal val="1"/>
              <c:showCatName val="0"/>
              <c:showSerName val="0"/>
              <c:showPercent val="0"/>
              <c:showBubbleSize val="0"/>
              <c:extLst>
                <c:ext xmlns:c15="http://schemas.microsoft.com/office/drawing/2012/chart" uri="{CE6537A1-D6FC-4f65-9D91-7224C49458BB}"/>
              </c:extLst>
            </c:dLbl>
            <c:dLbl>
              <c:idx val="12"/>
              <c:tx>
                <c:rich>
                  <a:bodyPr/>
                  <a:lstStyle/>
                  <a:p>
                    <a:r>
                      <a:rPr lang="en-US"/>
                      <a:t>Canada</a:t>
                    </a:r>
                  </a:p>
                </c:rich>
              </c:tx>
              <c:showLegendKey val="0"/>
              <c:showVal val="1"/>
              <c:showCatName val="0"/>
              <c:showSerName val="0"/>
              <c:showPercent val="0"/>
              <c:showBubbleSize val="0"/>
              <c:extLst>
                <c:ext xmlns:c15="http://schemas.microsoft.com/office/drawing/2012/chart" uri="{CE6537A1-D6FC-4f65-9D91-7224C49458BB}"/>
              </c:extLst>
            </c:dLbl>
            <c:dLbl>
              <c:idx val="13"/>
              <c:layout>
                <c:manualLayout>
                  <c:x val="-5.6662758890191497E-2"/>
                  <c:y val="-7.7992539844015094E-2"/>
                </c:manualLayout>
              </c:layout>
              <c:tx>
                <c:rich>
                  <a:bodyPr/>
                  <a:lstStyle/>
                  <a:p>
                    <a:r>
                      <a:rPr lang="en-US"/>
                      <a:t>Netherlands</a:t>
                    </a:r>
                  </a:p>
                </c:rich>
              </c:tx>
              <c:showLegendKey val="0"/>
              <c:showVal val="1"/>
              <c:showCatName val="0"/>
              <c:showSerName val="0"/>
              <c:showPercent val="0"/>
              <c:showBubbleSize val="0"/>
              <c:extLst>
                <c:ext xmlns:c15="http://schemas.microsoft.com/office/drawing/2012/chart" uri="{CE6537A1-D6FC-4f65-9D91-7224C49458BB}"/>
              </c:extLst>
            </c:dLbl>
            <c:dLbl>
              <c:idx val="14"/>
              <c:tx>
                <c:rich>
                  <a:bodyPr/>
                  <a:lstStyle/>
                  <a:p>
                    <a:r>
                      <a:rPr lang="en-US"/>
                      <a:t>Norway</a:t>
                    </a:r>
                  </a:p>
                </c:rich>
              </c:tx>
              <c:showLegendKey val="0"/>
              <c:showVal val="1"/>
              <c:showCatName val="0"/>
              <c:showSerName val="0"/>
              <c:showPercent val="0"/>
              <c:showBubbleSize val="0"/>
              <c:extLst>
                <c:ext xmlns:c15="http://schemas.microsoft.com/office/drawing/2012/chart" uri="{CE6537A1-D6FC-4f65-9D91-7224C49458BB}"/>
              </c:extLst>
            </c:dLbl>
            <c:dLbl>
              <c:idx val="15"/>
              <c:layout>
                <c:manualLayout>
                  <c:x val="5.6662758890191497E-2"/>
                  <c:y val="7.1210579857578796E-2"/>
                </c:manualLayout>
              </c:layout>
              <c:tx>
                <c:rich>
                  <a:bodyPr/>
                  <a:lstStyle/>
                  <a:p>
                    <a:r>
                      <a:rPr lang="en-US"/>
                      <a:t>Austria</a:t>
                    </a:r>
                  </a:p>
                </c:rich>
              </c:tx>
              <c:showLegendKey val="0"/>
              <c:showVal val="1"/>
              <c:showCatName val="0"/>
              <c:showSerName val="0"/>
              <c:showPercent val="0"/>
              <c:showBubbleSize val="0"/>
              <c:extLst>
                <c:ext xmlns:c15="http://schemas.microsoft.com/office/drawing/2012/chart" uri="{CE6537A1-D6FC-4f65-9D91-7224C49458BB}"/>
              </c:extLst>
            </c:dLbl>
            <c:dLbl>
              <c:idx val="16"/>
              <c:layout>
                <c:manualLayout>
                  <c:x val="4.4682752457551302E-2"/>
                  <c:y val="-0.135382363702891"/>
                </c:manualLayout>
              </c:layout>
              <c:tx>
                <c:rich>
                  <a:bodyPr/>
                  <a:lstStyle/>
                  <a:p>
                    <a:r>
                      <a:rPr lang="en-US"/>
                      <a:t>Portugal</a:t>
                    </a:r>
                  </a:p>
                </c:rich>
              </c:tx>
              <c:showLegendKey val="0"/>
              <c:showVal val="1"/>
              <c:showCatName val="0"/>
              <c:showSerName val="0"/>
              <c:showPercent val="0"/>
              <c:showBubbleSize val="0"/>
              <c:extLst>
                <c:ext xmlns:c15="http://schemas.microsoft.com/office/drawing/2012/chart" uri="{CE6537A1-D6FC-4f65-9D91-7224C49458BB}"/>
              </c:extLst>
            </c:dLbl>
            <c:dLbl>
              <c:idx val="17"/>
              <c:tx>
                <c:rich>
                  <a:bodyPr/>
                  <a:lstStyle/>
                  <a:p>
                    <a:r>
                      <a:rPr lang="en-US"/>
                      <a:t>Sweden</a:t>
                    </a:r>
                  </a:p>
                </c:rich>
              </c:tx>
              <c:showLegendKey val="0"/>
              <c:showVal val="1"/>
              <c:showCatName val="0"/>
              <c:showSerName val="0"/>
              <c:showPercent val="0"/>
              <c:showBubbleSize val="0"/>
              <c:extLst>
                <c:ext xmlns:c15="http://schemas.microsoft.com/office/drawing/2012/chart" uri="{CE6537A1-D6FC-4f65-9D91-7224C49458BB}"/>
              </c:extLst>
            </c:dLbl>
            <c:dLbl>
              <c:idx val="18"/>
              <c:tx>
                <c:rich>
                  <a:bodyPr/>
                  <a:lstStyle/>
                  <a:p>
                    <a:r>
                      <a:rPr lang="en-US"/>
                      <a:t>Switzerland</a:t>
                    </a:r>
                  </a:p>
                </c:rich>
              </c:tx>
              <c:showLegendKey val="0"/>
              <c:showVal val="1"/>
              <c:showCatName val="0"/>
              <c:showSerName val="0"/>
              <c:showPercent val="0"/>
              <c:showBubbleSize val="0"/>
              <c:extLst>
                <c:ext xmlns:c15="http://schemas.microsoft.com/office/drawing/2012/chart" uri="{CE6537A1-D6FC-4f65-9D91-7224C49458BB}"/>
              </c:extLst>
            </c:dLbl>
            <c:dLbl>
              <c:idx val="19"/>
              <c:layout>
                <c:manualLayout>
                  <c:x val="1.34048257372654E-2"/>
                  <c:y val="-0.124405415294548"/>
                </c:manualLayout>
              </c:layout>
              <c:tx>
                <c:rich>
                  <a:bodyPr/>
                  <a:lstStyle/>
                  <a:p>
                    <a:r>
                      <a:rPr lang="en-US"/>
                      <a:t>Spain</a:t>
                    </a:r>
                  </a:p>
                </c:rich>
              </c:tx>
              <c:showLegendKey val="0"/>
              <c:showVal val="1"/>
              <c:showCatName val="0"/>
              <c:showSerName val="0"/>
              <c:showPercent val="0"/>
              <c:showBubbleSize val="0"/>
              <c:extLst>
                <c:ext xmlns:c15="http://schemas.microsoft.com/office/drawing/2012/chart" uri="{CE6537A1-D6FC-4f65-9D91-7224C49458BB}"/>
              </c:extLst>
            </c:dLbl>
            <c:dLbl>
              <c:idx val="20"/>
              <c:layout>
                <c:manualLayout>
                  <c:x val="4.9151027703306503E-2"/>
                  <c:y val="-0.124405415294548"/>
                </c:manualLayout>
              </c:layout>
              <c:tx>
                <c:rich>
                  <a:bodyPr/>
                  <a:lstStyle/>
                  <a:p>
                    <a:r>
                      <a:rPr lang="en-US"/>
                      <a:t>USA</a:t>
                    </a:r>
                  </a:p>
                </c:rich>
              </c:tx>
              <c:showLegendKey val="0"/>
              <c:showVal val="1"/>
              <c:showCatName val="0"/>
              <c:showSerName val="0"/>
              <c:showPercent val="0"/>
              <c:showBubbleSize val="0"/>
              <c:extLst>
                <c:ext xmlns:c15="http://schemas.microsoft.com/office/drawing/2012/chart" uri="{CE6537A1-D6FC-4f65-9D91-7224C49458BB}"/>
              </c:extLst>
            </c:dLbl>
            <c:dLbl>
              <c:idx val="21"/>
              <c:tx>
                <c:rich>
                  <a:bodyPr/>
                  <a:lstStyle/>
                  <a:p>
                    <a:r>
                      <a:rPr lang="en-US"/>
                      <a:t>UK</a:t>
                    </a:r>
                  </a:p>
                </c:rich>
              </c:tx>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trendline>
            <c:spPr>
              <a:ln w="19050" cap="rnd">
                <a:solidFill>
                  <a:schemeClr val="accent1"/>
                </a:solidFill>
                <a:prstDash val="sysDot"/>
              </a:ln>
              <a:effectLst/>
            </c:spPr>
            <c:trendlineType val="linear"/>
            <c:dispRSqr val="0"/>
            <c:dispEq val="0"/>
          </c:trendline>
          <c:xVal>
            <c:numRef>
              <c:f>chocolate!$B$2:$B$23</c:f>
              <c:numCache>
                <c:formatCode>General</c:formatCode>
                <c:ptCount val="22"/>
                <c:pt idx="0">
                  <c:v>4.8</c:v>
                </c:pt>
                <c:pt idx="1">
                  <c:v>9.1</c:v>
                </c:pt>
                <c:pt idx="2">
                  <c:v>1</c:v>
                </c:pt>
                <c:pt idx="3">
                  <c:v>0.7</c:v>
                </c:pt>
                <c:pt idx="4">
                  <c:v>7.9</c:v>
                </c:pt>
                <c:pt idx="5">
                  <c:v>9.1</c:v>
                </c:pt>
                <c:pt idx="6">
                  <c:v>6.2</c:v>
                </c:pt>
                <c:pt idx="7">
                  <c:v>4.9000000000000004</c:v>
                </c:pt>
                <c:pt idx="8">
                  <c:v>2.5</c:v>
                </c:pt>
                <c:pt idx="9">
                  <c:v>8.8000000000000007</c:v>
                </c:pt>
                <c:pt idx="10">
                  <c:v>3.5</c:v>
                </c:pt>
                <c:pt idx="11">
                  <c:v>1.8</c:v>
                </c:pt>
                <c:pt idx="12">
                  <c:v>3.9</c:v>
                </c:pt>
                <c:pt idx="13">
                  <c:v>4.5</c:v>
                </c:pt>
                <c:pt idx="14">
                  <c:v>9.1999999999999993</c:v>
                </c:pt>
                <c:pt idx="15">
                  <c:v>8.5</c:v>
                </c:pt>
                <c:pt idx="16">
                  <c:v>2</c:v>
                </c:pt>
                <c:pt idx="17">
                  <c:v>4.4000000000000004</c:v>
                </c:pt>
                <c:pt idx="18">
                  <c:v>10.199999999999999</c:v>
                </c:pt>
                <c:pt idx="19">
                  <c:v>1.6</c:v>
                </c:pt>
                <c:pt idx="20">
                  <c:v>5.3</c:v>
                </c:pt>
                <c:pt idx="21">
                  <c:v>8.8000000000000007</c:v>
                </c:pt>
              </c:numCache>
            </c:numRef>
          </c:xVal>
          <c:yVal>
            <c:numRef>
              <c:f>chocolate!$C$2:$C$23</c:f>
              <c:numCache>
                <c:formatCode>General</c:formatCode>
                <c:ptCount val="22"/>
                <c:pt idx="0">
                  <c:v>5.0060000000000002</c:v>
                </c:pt>
                <c:pt idx="1">
                  <c:v>8.85</c:v>
                </c:pt>
                <c:pt idx="2">
                  <c:v>4.8000000000000001E-2</c:v>
                </c:pt>
                <c:pt idx="3">
                  <c:v>6.5000000000000002E-2</c:v>
                </c:pt>
                <c:pt idx="4">
                  <c:v>24.695</c:v>
                </c:pt>
                <c:pt idx="5">
                  <c:v>13.013</c:v>
                </c:pt>
                <c:pt idx="6">
                  <c:v>7.2679999999999998</c:v>
                </c:pt>
                <c:pt idx="7">
                  <c:v>9.4730000000000008</c:v>
                </c:pt>
                <c:pt idx="8">
                  <c:v>1.8260000000000001</c:v>
                </c:pt>
                <c:pt idx="9">
                  <c:v>14.93</c:v>
                </c:pt>
                <c:pt idx="10">
                  <c:v>3.3450000000000002</c:v>
                </c:pt>
                <c:pt idx="11">
                  <c:v>1.8959999999999999</c:v>
                </c:pt>
                <c:pt idx="12">
                  <c:v>6.4</c:v>
                </c:pt>
                <c:pt idx="13">
                  <c:v>11.226000000000001</c:v>
                </c:pt>
                <c:pt idx="14">
                  <c:v>24.946999999999999</c:v>
                </c:pt>
                <c:pt idx="15">
                  <c:v>24.577000000000002</c:v>
                </c:pt>
                <c:pt idx="16">
                  <c:v>1.9319999999999999</c:v>
                </c:pt>
                <c:pt idx="17">
                  <c:v>30.677</c:v>
                </c:pt>
                <c:pt idx="18">
                  <c:v>30.125</c:v>
                </c:pt>
                <c:pt idx="19">
                  <c:v>1.7350000000000001</c:v>
                </c:pt>
                <c:pt idx="20">
                  <c:v>10.97</c:v>
                </c:pt>
                <c:pt idx="21">
                  <c:v>19.315000000000001</c:v>
                </c:pt>
              </c:numCache>
            </c:numRef>
          </c:yVal>
          <c:smooth val="0"/>
        </c:ser>
        <c:dLbls>
          <c:showLegendKey val="0"/>
          <c:showVal val="0"/>
          <c:showCatName val="0"/>
          <c:showSerName val="0"/>
          <c:showPercent val="0"/>
          <c:showBubbleSize val="0"/>
        </c:dLbls>
        <c:axId val="635475976"/>
        <c:axId val="635474408"/>
      </c:scatterChart>
      <c:valAx>
        <c:axId val="6354759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474408"/>
        <c:crosses val="autoZero"/>
        <c:crossBetween val="midCat"/>
      </c:valAx>
      <c:valAx>
        <c:axId val="6354744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475976"/>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Alcohol</a:t>
            </a:r>
            <a:r>
              <a:rPr lang="en-US" baseline="0"/>
              <a:t> consumption and Nobel Laureates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dLbls>
            <c:dLbl>
              <c:idx val="0"/>
              <c:tx>
                <c:rich>
                  <a:bodyPr/>
                  <a:lstStyle/>
                  <a:p>
                    <a:r>
                      <a:rPr lang="en-US"/>
                      <a:t>Australia</a:t>
                    </a:r>
                  </a:p>
                </c:rich>
              </c:tx>
              <c:showLegendKey val="0"/>
              <c:showVal val="1"/>
              <c:showCatName val="0"/>
              <c:showSerName val="0"/>
              <c:showPercent val="0"/>
              <c:showBubbleSize val="0"/>
              <c:extLst>
                <c:ext xmlns:c15="http://schemas.microsoft.com/office/drawing/2012/chart" uri="{CE6537A1-D6FC-4f65-9D91-7224C49458BB}"/>
              </c:extLst>
            </c:dLbl>
            <c:dLbl>
              <c:idx val="1"/>
              <c:tx>
                <c:rich>
                  <a:bodyPr/>
                  <a:lstStyle/>
                  <a:p>
                    <a:r>
                      <a:rPr lang="en-US"/>
                      <a:t>Belgium</a:t>
                    </a:r>
                  </a:p>
                </c:rich>
              </c:tx>
              <c:showLegendKey val="0"/>
              <c:showVal val="1"/>
              <c:showCatName val="0"/>
              <c:showSerName val="0"/>
              <c:showPercent val="0"/>
              <c:showBubbleSize val="0"/>
              <c:extLst>
                <c:ext xmlns:c15="http://schemas.microsoft.com/office/drawing/2012/chart" uri="{CE6537A1-D6FC-4f65-9D91-7224C49458BB}"/>
              </c:extLst>
            </c:dLbl>
            <c:dLbl>
              <c:idx val="2"/>
              <c:tx>
                <c:rich>
                  <a:bodyPr/>
                  <a:lstStyle/>
                  <a:p>
                    <a:r>
                      <a:rPr lang="en-US"/>
                      <a:t>Brazil</a:t>
                    </a:r>
                  </a:p>
                </c:rich>
              </c:tx>
              <c:showLegendKey val="0"/>
              <c:showVal val="1"/>
              <c:showCatName val="0"/>
              <c:showSerName val="0"/>
              <c:showPercent val="0"/>
              <c:showBubbleSize val="0"/>
              <c:extLst>
                <c:ext xmlns:c15="http://schemas.microsoft.com/office/drawing/2012/chart" uri="{CE6537A1-D6FC-4f65-9D91-7224C49458BB}"/>
              </c:extLst>
            </c:dLbl>
            <c:dLbl>
              <c:idx val="3"/>
              <c:tx>
                <c:rich>
                  <a:bodyPr/>
                  <a:lstStyle/>
                  <a:p>
                    <a:r>
                      <a:rPr lang="en-US"/>
                      <a:t>China</a:t>
                    </a:r>
                  </a:p>
                </c:rich>
              </c:tx>
              <c:showLegendKey val="0"/>
              <c:showVal val="1"/>
              <c:showCatName val="0"/>
              <c:showSerName val="0"/>
              <c:showPercent val="0"/>
              <c:showBubbleSize val="0"/>
              <c:extLst>
                <c:ext xmlns:c15="http://schemas.microsoft.com/office/drawing/2012/chart" uri="{CE6537A1-D6FC-4f65-9D91-7224C49458BB}"/>
              </c:extLst>
            </c:dLbl>
            <c:dLbl>
              <c:idx val="4"/>
              <c:tx>
                <c:rich>
                  <a:bodyPr/>
                  <a:lstStyle/>
                  <a:p>
                    <a:r>
                      <a:rPr lang="en-US"/>
                      <a:t>Denmark</a:t>
                    </a:r>
                  </a:p>
                </c:rich>
              </c:tx>
              <c:showLegendKey val="0"/>
              <c:showVal val="1"/>
              <c:showCatName val="0"/>
              <c:showSerName val="0"/>
              <c:showPercent val="0"/>
              <c:showBubbleSize val="0"/>
              <c:extLst>
                <c:ext xmlns:c15="http://schemas.microsoft.com/office/drawing/2012/chart" uri="{CE6537A1-D6FC-4f65-9D91-7224C49458BB}"/>
              </c:extLst>
            </c:dLbl>
            <c:dLbl>
              <c:idx val="5"/>
              <c:tx>
                <c:rich>
                  <a:bodyPr/>
                  <a:lstStyle/>
                  <a:p>
                    <a:r>
                      <a:rPr lang="en-US"/>
                      <a:t>Germany</a:t>
                    </a:r>
                  </a:p>
                </c:rich>
              </c:tx>
              <c:showLegendKey val="0"/>
              <c:showVal val="1"/>
              <c:showCatName val="0"/>
              <c:showSerName val="0"/>
              <c:showPercent val="0"/>
              <c:showBubbleSize val="0"/>
              <c:extLst>
                <c:ext xmlns:c15="http://schemas.microsoft.com/office/drawing/2012/chart" uri="{CE6537A1-D6FC-4f65-9D91-7224C49458BB}"/>
              </c:extLst>
            </c:dLbl>
            <c:dLbl>
              <c:idx val="6"/>
              <c:tx>
                <c:rich>
                  <a:bodyPr/>
                  <a:lstStyle/>
                  <a:p>
                    <a:r>
                      <a:rPr lang="en-US"/>
                      <a:t>Finland</a:t>
                    </a:r>
                  </a:p>
                </c:rich>
              </c:tx>
              <c:showLegendKey val="0"/>
              <c:showVal val="1"/>
              <c:showCatName val="0"/>
              <c:showSerName val="0"/>
              <c:showPercent val="0"/>
              <c:showBubbleSize val="0"/>
              <c:extLst>
                <c:ext xmlns:c15="http://schemas.microsoft.com/office/drawing/2012/chart" uri="{CE6537A1-D6FC-4f65-9D91-7224C49458BB}"/>
              </c:extLst>
            </c:dLbl>
            <c:dLbl>
              <c:idx val="7"/>
              <c:tx>
                <c:rich>
                  <a:bodyPr/>
                  <a:lstStyle/>
                  <a:p>
                    <a:r>
                      <a:rPr lang="en-US"/>
                      <a:t>France</a:t>
                    </a:r>
                  </a:p>
                </c:rich>
              </c:tx>
              <c:showLegendKey val="0"/>
              <c:showVal val="1"/>
              <c:showCatName val="0"/>
              <c:showSerName val="0"/>
              <c:showPercent val="0"/>
              <c:showBubbleSize val="0"/>
              <c:extLst>
                <c:ext xmlns:c15="http://schemas.microsoft.com/office/drawing/2012/chart" uri="{CE6537A1-D6FC-4f65-9D91-7224C49458BB}"/>
              </c:extLst>
            </c:dLbl>
            <c:dLbl>
              <c:idx val="8"/>
              <c:layout>
                <c:manualLayout>
                  <c:x val="-7.7720207253885995E-2"/>
                  <c:y val="-3.0333670374115398E-2"/>
                </c:manualLayout>
              </c:layout>
              <c:tx>
                <c:rich>
                  <a:bodyPr/>
                  <a:lstStyle/>
                  <a:p>
                    <a:r>
                      <a:rPr lang="en-US"/>
                      <a:t>Greece</a:t>
                    </a:r>
                  </a:p>
                </c:rich>
              </c:tx>
              <c:showLegendKey val="0"/>
              <c:showVal val="1"/>
              <c:showCatName val="0"/>
              <c:showSerName val="0"/>
              <c:showPercent val="0"/>
              <c:showBubbleSize val="0"/>
              <c:extLst>
                <c:ext xmlns:c15="http://schemas.microsoft.com/office/drawing/2012/chart" uri="{CE6537A1-D6FC-4f65-9D91-7224C49458BB}"/>
              </c:extLst>
            </c:dLbl>
            <c:dLbl>
              <c:idx val="9"/>
              <c:tx>
                <c:rich>
                  <a:bodyPr/>
                  <a:lstStyle/>
                  <a:p>
                    <a:r>
                      <a:rPr lang="en-US"/>
                      <a:t>Ireland</a:t>
                    </a:r>
                  </a:p>
                </c:rich>
              </c:tx>
              <c:showLegendKey val="0"/>
              <c:showVal val="1"/>
              <c:showCatName val="0"/>
              <c:showSerName val="0"/>
              <c:showPercent val="0"/>
              <c:showBubbleSize val="0"/>
              <c:extLst>
                <c:ext xmlns:c15="http://schemas.microsoft.com/office/drawing/2012/chart" uri="{CE6537A1-D6FC-4f65-9D91-7224C49458BB}"/>
              </c:extLst>
            </c:dLbl>
            <c:dLbl>
              <c:idx val="10"/>
              <c:tx>
                <c:rich>
                  <a:bodyPr/>
                  <a:lstStyle/>
                  <a:p>
                    <a:r>
                      <a:rPr lang="en-US"/>
                      <a:t>Italy</a:t>
                    </a:r>
                  </a:p>
                </c:rich>
              </c:tx>
              <c:showLegendKey val="0"/>
              <c:showVal val="1"/>
              <c:showCatName val="0"/>
              <c:showSerName val="0"/>
              <c:showPercent val="0"/>
              <c:showBubbleSize val="0"/>
              <c:extLst>
                <c:ext xmlns:c15="http://schemas.microsoft.com/office/drawing/2012/chart" uri="{CE6537A1-D6FC-4f65-9D91-7224C49458BB}"/>
              </c:extLst>
            </c:dLbl>
            <c:dLbl>
              <c:idx val="11"/>
              <c:tx>
                <c:rich>
                  <a:bodyPr/>
                  <a:lstStyle/>
                  <a:p>
                    <a:r>
                      <a:rPr lang="en-US"/>
                      <a:t>Japan</a:t>
                    </a:r>
                  </a:p>
                </c:rich>
              </c:tx>
              <c:showLegendKey val="0"/>
              <c:showVal val="1"/>
              <c:showCatName val="0"/>
              <c:showSerName val="0"/>
              <c:showPercent val="0"/>
              <c:showBubbleSize val="0"/>
              <c:extLst>
                <c:ext xmlns:c15="http://schemas.microsoft.com/office/drawing/2012/chart" uri="{CE6537A1-D6FC-4f65-9D91-7224C49458BB}"/>
              </c:extLst>
            </c:dLbl>
            <c:dLbl>
              <c:idx val="12"/>
              <c:tx>
                <c:rich>
                  <a:bodyPr/>
                  <a:lstStyle/>
                  <a:p>
                    <a:r>
                      <a:rPr lang="en-US"/>
                      <a:t>Canada</a:t>
                    </a:r>
                  </a:p>
                </c:rich>
              </c:tx>
              <c:showLegendKey val="0"/>
              <c:showVal val="1"/>
              <c:showCatName val="0"/>
              <c:showSerName val="0"/>
              <c:showPercent val="0"/>
              <c:showBubbleSize val="0"/>
              <c:extLst>
                <c:ext xmlns:c15="http://schemas.microsoft.com/office/drawing/2012/chart" uri="{CE6537A1-D6FC-4f65-9D91-7224C49458BB}"/>
              </c:extLst>
            </c:dLbl>
            <c:dLbl>
              <c:idx val="13"/>
              <c:layout>
                <c:manualLayout>
                  <c:x val="-8.6355785837651106E-3"/>
                  <c:y val="-6.7408156386922893E-2"/>
                </c:manualLayout>
              </c:layout>
              <c:tx>
                <c:rich>
                  <a:bodyPr/>
                  <a:lstStyle/>
                  <a:p>
                    <a:r>
                      <a:rPr lang="en-US"/>
                      <a:t>Netherlands</a:t>
                    </a:r>
                  </a:p>
                </c:rich>
              </c:tx>
              <c:showLegendKey val="0"/>
              <c:showVal val="1"/>
              <c:showCatName val="0"/>
              <c:showSerName val="0"/>
              <c:showPercent val="0"/>
              <c:showBubbleSize val="0"/>
              <c:extLst>
                <c:ext xmlns:c15="http://schemas.microsoft.com/office/drawing/2012/chart" uri="{CE6537A1-D6FC-4f65-9D91-7224C49458BB}"/>
              </c:extLst>
            </c:dLbl>
            <c:dLbl>
              <c:idx val="14"/>
              <c:tx>
                <c:rich>
                  <a:bodyPr/>
                  <a:lstStyle/>
                  <a:p>
                    <a:r>
                      <a:rPr lang="en-US"/>
                      <a:t>Norway</a:t>
                    </a:r>
                  </a:p>
                </c:rich>
              </c:tx>
              <c:showLegendKey val="0"/>
              <c:showVal val="1"/>
              <c:showCatName val="0"/>
              <c:showSerName val="0"/>
              <c:showPercent val="0"/>
              <c:showBubbleSize val="0"/>
              <c:extLst>
                <c:ext xmlns:c15="http://schemas.microsoft.com/office/drawing/2012/chart" uri="{CE6537A1-D6FC-4f65-9D91-7224C49458BB}"/>
              </c:extLst>
            </c:dLbl>
            <c:dLbl>
              <c:idx val="15"/>
              <c:tx>
                <c:rich>
                  <a:bodyPr/>
                  <a:lstStyle/>
                  <a:p>
                    <a:r>
                      <a:rPr lang="en-US"/>
                      <a:t>Austria</a:t>
                    </a:r>
                  </a:p>
                </c:rich>
              </c:tx>
              <c:showLegendKey val="0"/>
              <c:showVal val="1"/>
              <c:showCatName val="0"/>
              <c:showSerName val="0"/>
              <c:showPercent val="0"/>
              <c:showBubbleSize val="0"/>
              <c:extLst>
                <c:ext xmlns:c15="http://schemas.microsoft.com/office/drawing/2012/chart" uri="{CE6537A1-D6FC-4f65-9D91-7224C49458BB}"/>
              </c:extLst>
            </c:dLbl>
            <c:dLbl>
              <c:idx val="16"/>
              <c:tx>
                <c:rich>
                  <a:bodyPr/>
                  <a:lstStyle/>
                  <a:p>
                    <a:r>
                      <a:rPr lang="en-US"/>
                      <a:t>Portugal</a:t>
                    </a:r>
                  </a:p>
                </c:rich>
              </c:tx>
              <c:showLegendKey val="0"/>
              <c:showVal val="1"/>
              <c:showCatName val="0"/>
              <c:showSerName val="0"/>
              <c:showPercent val="0"/>
              <c:showBubbleSize val="0"/>
              <c:extLst>
                <c:ext xmlns:c15="http://schemas.microsoft.com/office/drawing/2012/chart" uri="{CE6537A1-D6FC-4f65-9D91-7224C49458BB}"/>
              </c:extLst>
            </c:dLbl>
            <c:dLbl>
              <c:idx val="17"/>
              <c:tx>
                <c:rich>
                  <a:bodyPr/>
                  <a:lstStyle/>
                  <a:p>
                    <a:r>
                      <a:rPr lang="en-US"/>
                      <a:t>Sweden</a:t>
                    </a:r>
                  </a:p>
                </c:rich>
              </c:tx>
              <c:showLegendKey val="0"/>
              <c:showVal val="1"/>
              <c:showCatName val="0"/>
              <c:showSerName val="0"/>
              <c:showPercent val="0"/>
              <c:showBubbleSize val="0"/>
              <c:extLst>
                <c:ext xmlns:c15="http://schemas.microsoft.com/office/drawing/2012/chart" uri="{CE6537A1-D6FC-4f65-9D91-7224C49458BB}"/>
              </c:extLst>
            </c:dLbl>
            <c:dLbl>
              <c:idx val="18"/>
              <c:tx>
                <c:rich>
                  <a:bodyPr/>
                  <a:lstStyle/>
                  <a:p>
                    <a:r>
                      <a:rPr lang="en-US"/>
                      <a:t>Switzerland</a:t>
                    </a:r>
                  </a:p>
                </c:rich>
              </c:tx>
              <c:showLegendKey val="0"/>
              <c:showVal val="1"/>
              <c:showCatName val="0"/>
              <c:showSerName val="0"/>
              <c:showPercent val="0"/>
              <c:showBubbleSize val="0"/>
              <c:extLst>
                <c:ext xmlns:c15="http://schemas.microsoft.com/office/drawing/2012/chart" uri="{CE6537A1-D6FC-4f65-9D91-7224C49458BB}"/>
              </c:extLst>
            </c:dLbl>
            <c:dLbl>
              <c:idx val="19"/>
              <c:tx>
                <c:rich>
                  <a:bodyPr/>
                  <a:lstStyle/>
                  <a:p>
                    <a:r>
                      <a:rPr lang="en-US"/>
                      <a:t>Spain</a:t>
                    </a:r>
                  </a:p>
                </c:rich>
              </c:tx>
              <c:showLegendKey val="0"/>
              <c:showVal val="1"/>
              <c:showCatName val="0"/>
              <c:showSerName val="0"/>
              <c:showPercent val="0"/>
              <c:showBubbleSize val="0"/>
              <c:extLst>
                <c:ext xmlns:c15="http://schemas.microsoft.com/office/drawing/2012/chart" uri="{CE6537A1-D6FC-4f65-9D91-7224C49458BB}"/>
              </c:extLst>
            </c:dLbl>
            <c:dLbl>
              <c:idx val="20"/>
              <c:layout>
                <c:manualLayout>
                  <c:x val="-2.1588946459412798E-3"/>
                  <c:y val="5.7296932928884298E-2"/>
                </c:manualLayout>
              </c:layout>
              <c:tx>
                <c:rich>
                  <a:bodyPr/>
                  <a:lstStyle/>
                  <a:p>
                    <a:r>
                      <a:rPr lang="en-US"/>
                      <a:t>USA</a:t>
                    </a:r>
                  </a:p>
                </c:rich>
              </c:tx>
              <c:showLegendKey val="0"/>
              <c:showVal val="1"/>
              <c:showCatName val="0"/>
              <c:showSerName val="0"/>
              <c:showPercent val="0"/>
              <c:showBubbleSize val="0"/>
              <c:extLst>
                <c:ext xmlns:c15="http://schemas.microsoft.com/office/drawing/2012/chart" uri="{CE6537A1-D6FC-4f65-9D91-7224C49458BB}"/>
              </c:extLst>
            </c:dLbl>
            <c:dLbl>
              <c:idx val="21"/>
              <c:tx>
                <c:rich>
                  <a:bodyPr/>
                  <a:lstStyle/>
                  <a:p>
                    <a:r>
                      <a:rPr lang="en-US"/>
                      <a:t>UK</a:t>
                    </a:r>
                  </a:p>
                </c:rich>
              </c:tx>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alcohol!$B$2:$B$23</c:f>
              <c:numCache>
                <c:formatCode>General</c:formatCode>
                <c:ptCount val="22"/>
                <c:pt idx="0">
                  <c:v>12.2</c:v>
                </c:pt>
                <c:pt idx="1">
                  <c:v>11</c:v>
                </c:pt>
                <c:pt idx="2">
                  <c:v>8.6999999999999993</c:v>
                </c:pt>
                <c:pt idx="3">
                  <c:v>6.7</c:v>
                </c:pt>
                <c:pt idx="4">
                  <c:v>11.4</c:v>
                </c:pt>
                <c:pt idx="5">
                  <c:v>11.8</c:v>
                </c:pt>
                <c:pt idx="6">
                  <c:v>12.3</c:v>
                </c:pt>
                <c:pt idx="7">
                  <c:v>12.2</c:v>
                </c:pt>
                <c:pt idx="8">
                  <c:v>10.3</c:v>
                </c:pt>
                <c:pt idx="9">
                  <c:v>11.9</c:v>
                </c:pt>
                <c:pt idx="10">
                  <c:v>6.7</c:v>
                </c:pt>
                <c:pt idx="11">
                  <c:v>7.2</c:v>
                </c:pt>
                <c:pt idx="12">
                  <c:v>10.199999999999999</c:v>
                </c:pt>
                <c:pt idx="13">
                  <c:v>9.9</c:v>
                </c:pt>
                <c:pt idx="14">
                  <c:v>7.7</c:v>
                </c:pt>
                <c:pt idx="15">
                  <c:v>10.3</c:v>
                </c:pt>
                <c:pt idx="16">
                  <c:v>12.9</c:v>
                </c:pt>
                <c:pt idx="17">
                  <c:v>9.1999999999999993</c:v>
                </c:pt>
                <c:pt idx="18">
                  <c:v>10.7</c:v>
                </c:pt>
                <c:pt idx="19">
                  <c:v>11.2</c:v>
                </c:pt>
                <c:pt idx="20">
                  <c:v>9.1999999999999993</c:v>
                </c:pt>
                <c:pt idx="21">
                  <c:v>11.6</c:v>
                </c:pt>
              </c:numCache>
            </c:numRef>
          </c:xVal>
          <c:yVal>
            <c:numRef>
              <c:f>alcohol!$C$2:$C$23</c:f>
              <c:numCache>
                <c:formatCode>General</c:formatCode>
                <c:ptCount val="22"/>
                <c:pt idx="0">
                  <c:v>5.0060000000000002</c:v>
                </c:pt>
                <c:pt idx="1">
                  <c:v>8.85</c:v>
                </c:pt>
                <c:pt idx="2">
                  <c:v>4.8000000000000001E-2</c:v>
                </c:pt>
                <c:pt idx="3">
                  <c:v>6.5000000000000002E-2</c:v>
                </c:pt>
                <c:pt idx="4">
                  <c:v>24.695</c:v>
                </c:pt>
                <c:pt idx="5">
                  <c:v>13.013</c:v>
                </c:pt>
                <c:pt idx="6">
                  <c:v>7.2679999999999998</c:v>
                </c:pt>
                <c:pt idx="7">
                  <c:v>9.4730000000000008</c:v>
                </c:pt>
                <c:pt idx="8">
                  <c:v>1.8260000000000001</c:v>
                </c:pt>
                <c:pt idx="9">
                  <c:v>14.93</c:v>
                </c:pt>
                <c:pt idx="10">
                  <c:v>3.3450000000000002</c:v>
                </c:pt>
                <c:pt idx="11">
                  <c:v>1.8959999999999999</c:v>
                </c:pt>
                <c:pt idx="12">
                  <c:v>6.4</c:v>
                </c:pt>
                <c:pt idx="13">
                  <c:v>11.226000000000001</c:v>
                </c:pt>
                <c:pt idx="14">
                  <c:v>24.946999999999999</c:v>
                </c:pt>
                <c:pt idx="15">
                  <c:v>24.577000000000002</c:v>
                </c:pt>
                <c:pt idx="16">
                  <c:v>1.9319999999999999</c:v>
                </c:pt>
                <c:pt idx="17">
                  <c:v>30.677</c:v>
                </c:pt>
                <c:pt idx="18">
                  <c:v>30.125</c:v>
                </c:pt>
                <c:pt idx="19">
                  <c:v>1.7350000000000001</c:v>
                </c:pt>
                <c:pt idx="20">
                  <c:v>10.97</c:v>
                </c:pt>
                <c:pt idx="21">
                  <c:v>19.315000000000001</c:v>
                </c:pt>
              </c:numCache>
            </c:numRef>
          </c:yVal>
          <c:smooth val="0"/>
        </c:ser>
        <c:dLbls>
          <c:showLegendKey val="0"/>
          <c:showVal val="0"/>
          <c:showCatName val="0"/>
          <c:showSerName val="0"/>
          <c:showPercent val="0"/>
          <c:showBubbleSize val="0"/>
        </c:dLbls>
        <c:axId val="635475192"/>
        <c:axId val="635475584"/>
      </c:scatterChart>
      <c:valAx>
        <c:axId val="63547519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475584"/>
        <c:crosses val="autoZero"/>
        <c:crossBetween val="midCat"/>
      </c:valAx>
      <c:valAx>
        <c:axId val="635475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354751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Wine consumption</a:t>
            </a:r>
            <a:r>
              <a:rPr lang="en-US" baseline="0"/>
              <a:t> and </a:t>
            </a:r>
            <a:r>
              <a:rPr lang="en-US"/>
              <a:t>Nobel Laureates/10 million</a:t>
            </a:r>
          </a:p>
        </c:rich>
      </c:tx>
      <c:layout>
        <c:manualLayout>
          <c:xMode val="edge"/>
          <c:yMode val="edge"/>
          <c:x val="0.11132633420822401"/>
          <c:y val="4.166666666666669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'alcohol(separate)'!$H$1</c:f>
              <c:strCache>
                <c:ptCount val="1"/>
                <c:pt idx="0">
                  <c:v>Nobel Laureates/10 million</c:v>
                </c:pt>
              </c:strCache>
            </c:strRef>
          </c:tx>
          <c:spPr>
            <a:ln w="31750" cap="rnd">
              <a:noFill/>
              <a:round/>
            </a:ln>
            <a:effectLst/>
          </c:spPr>
          <c:marker>
            <c:symbol val="circle"/>
            <c:size val="5"/>
            <c:spPr>
              <a:solidFill>
                <a:schemeClr val="accent1"/>
              </a:solidFill>
              <a:ln w="9525">
                <a:solidFill>
                  <a:schemeClr val="accent1"/>
                </a:solidFill>
              </a:ln>
              <a:effectLst/>
            </c:spPr>
          </c:marker>
          <c:xVal>
            <c:numRef>
              <c:f>'alcohol(separate)'!$G$2:$G$23</c:f>
              <c:numCache>
                <c:formatCode>General</c:formatCode>
                <c:ptCount val="22"/>
                <c:pt idx="0">
                  <c:v>4.4774000000000003</c:v>
                </c:pt>
                <c:pt idx="1">
                  <c:v>3.992999999999999</c:v>
                </c:pt>
                <c:pt idx="2">
                  <c:v>0.34799999999999998</c:v>
                </c:pt>
                <c:pt idx="3">
                  <c:v>0.20100000000000001</c:v>
                </c:pt>
                <c:pt idx="4">
                  <c:v>5.4948000000000006</c:v>
                </c:pt>
                <c:pt idx="5">
                  <c:v>3.2804000000000002</c:v>
                </c:pt>
                <c:pt idx="6">
                  <c:v>2.1524999999999999</c:v>
                </c:pt>
                <c:pt idx="7">
                  <c:v>6.8807999999999998</c:v>
                </c:pt>
                <c:pt idx="8">
                  <c:v>4.8719000000000001</c:v>
                </c:pt>
                <c:pt idx="9">
                  <c:v>3.105900000000001</c:v>
                </c:pt>
                <c:pt idx="10">
                  <c:v>4.3952</c:v>
                </c:pt>
                <c:pt idx="11">
                  <c:v>0.29520000000000002</c:v>
                </c:pt>
                <c:pt idx="12">
                  <c:v>2.2440000000000002</c:v>
                </c:pt>
                <c:pt idx="13">
                  <c:v>3.6036000000000001</c:v>
                </c:pt>
                <c:pt idx="14">
                  <c:v>2.6718999999999999</c:v>
                </c:pt>
                <c:pt idx="15">
                  <c:v>3.6564999999999999</c:v>
                </c:pt>
                <c:pt idx="16">
                  <c:v>7.1595000000000004</c:v>
                </c:pt>
                <c:pt idx="17">
                  <c:v>4.2871999999999986</c:v>
                </c:pt>
                <c:pt idx="18">
                  <c:v>5.2858000000000001</c:v>
                </c:pt>
                <c:pt idx="19">
                  <c:v>2.2511999999999999</c:v>
                </c:pt>
                <c:pt idx="20">
                  <c:v>1.5915999999999999</c:v>
                </c:pt>
                <c:pt idx="21">
                  <c:v>3.920799999999999</c:v>
                </c:pt>
              </c:numCache>
            </c:numRef>
          </c:xVal>
          <c:yVal>
            <c:numRef>
              <c:f>'alcohol(separate)'!$H$2:$H$23</c:f>
              <c:numCache>
                <c:formatCode>General</c:formatCode>
                <c:ptCount val="22"/>
                <c:pt idx="0">
                  <c:v>5.0060000000000002</c:v>
                </c:pt>
                <c:pt idx="1">
                  <c:v>8.85</c:v>
                </c:pt>
                <c:pt idx="2">
                  <c:v>4.8000000000000001E-2</c:v>
                </c:pt>
                <c:pt idx="3">
                  <c:v>6.5000000000000002E-2</c:v>
                </c:pt>
                <c:pt idx="4">
                  <c:v>24.695</c:v>
                </c:pt>
                <c:pt idx="5">
                  <c:v>13.013</c:v>
                </c:pt>
                <c:pt idx="6">
                  <c:v>7.2679999999999998</c:v>
                </c:pt>
                <c:pt idx="7">
                  <c:v>9.4730000000000008</c:v>
                </c:pt>
                <c:pt idx="8">
                  <c:v>1.8260000000000001</c:v>
                </c:pt>
                <c:pt idx="9">
                  <c:v>14.93</c:v>
                </c:pt>
                <c:pt idx="10">
                  <c:v>3.3450000000000002</c:v>
                </c:pt>
                <c:pt idx="11">
                  <c:v>1.8959999999999999</c:v>
                </c:pt>
                <c:pt idx="12">
                  <c:v>6.4</c:v>
                </c:pt>
                <c:pt idx="13">
                  <c:v>11.226000000000001</c:v>
                </c:pt>
                <c:pt idx="14">
                  <c:v>24.946999999999999</c:v>
                </c:pt>
                <c:pt idx="15">
                  <c:v>24.577000000000002</c:v>
                </c:pt>
                <c:pt idx="16">
                  <c:v>1.9319999999999999</c:v>
                </c:pt>
                <c:pt idx="17">
                  <c:v>30.677</c:v>
                </c:pt>
                <c:pt idx="18">
                  <c:v>30.125</c:v>
                </c:pt>
                <c:pt idx="19">
                  <c:v>1.7350000000000001</c:v>
                </c:pt>
                <c:pt idx="20">
                  <c:v>10.97</c:v>
                </c:pt>
                <c:pt idx="21">
                  <c:v>19.315000000000001</c:v>
                </c:pt>
              </c:numCache>
            </c:numRef>
          </c:yVal>
          <c:smooth val="0"/>
        </c:ser>
        <c:dLbls>
          <c:showLegendKey val="0"/>
          <c:showVal val="0"/>
          <c:showCatName val="0"/>
          <c:showSerName val="0"/>
          <c:showPercent val="0"/>
          <c:showBubbleSize val="0"/>
        </c:dLbls>
        <c:axId val="824825232"/>
        <c:axId val="824823664"/>
      </c:scatterChart>
      <c:valAx>
        <c:axId val="824825232"/>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823664"/>
        <c:crosses val="autoZero"/>
        <c:crossBetween val="midCat"/>
      </c:valAx>
      <c:valAx>
        <c:axId val="8248236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82523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400" b="0" i="0" u="none" strike="noStrike" baseline="0">
                <a:effectLst/>
              </a:rPr>
              <a:t>Coffee consumption and Nobel laureates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dLbls>
            <c:dLbl>
              <c:idx val="0"/>
              <c:tx>
                <c:rich>
                  <a:bodyPr/>
                  <a:lstStyle/>
                  <a:p>
                    <a:r>
                      <a:rPr lang="en-US"/>
                      <a:t>Australia</a:t>
                    </a:r>
                  </a:p>
                </c:rich>
              </c:tx>
              <c:showLegendKey val="0"/>
              <c:showVal val="1"/>
              <c:showCatName val="0"/>
              <c:showSerName val="0"/>
              <c:showPercent val="0"/>
              <c:showBubbleSize val="0"/>
              <c:extLst>
                <c:ext xmlns:c15="http://schemas.microsoft.com/office/drawing/2012/chart" uri="{CE6537A1-D6FC-4f65-9D91-7224C49458BB}"/>
              </c:extLst>
            </c:dLbl>
            <c:dLbl>
              <c:idx val="1"/>
              <c:tx>
                <c:rich>
                  <a:bodyPr/>
                  <a:lstStyle/>
                  <a:p>
                    <a:r>
                      <a:rPr lang="en-US"/>
                      <a:t>Belgium</a:t>
                    </a:r>
                  </a:p>
                </c:rich>
              </c:tx>
              <c:showLegendKey val="0"/>
              <c:showVal val="1"/>
              <c:showCatName val="0"/>
              <c:showSerName val="0"/>
              <c:showPercent val="0"/>
              <c:showBubbleSize val="0"/>
              <c:extLst>
                <c:ext xmlns:c15="http://schemas.microsoft.com/office/drawing/2012/chart" uri="{CE6537A1-D6FC-4f65-9D91-7224C49458BB}"/>
              </c:extLst>
            </c:dLbl>
            <c:dLbl>
              <c:idx val="2"/>
              <c:tx>
                <c:rich>
                  <a:bodyPr/>
                  <a:lstStyle/>
                  <a:p>
                    <a:r>
                      <a:rPr lang="en-US"/>
                      <a:t>Brazil</a:t>
                    </a:r>
                  </a:p>
                </c:rich>
              </c:tx>
              <c:showLegendKey val="0"/>
              <c:showVal val="1"/>
              <c:showCatName val="0"/>
              <c:showSerName val="0"/>
              <c:showPercent val="0"/>
              <c:showBubbleSize val="0"/>
              <c:extLst>
                <c:ext xmlns:c15="http://schemas.microsoft.com/office/drawing/2012/chart" uri="{CE6537A1-D6FC-4f65-9D91-7224C49458BB}"/>
              </c:extLst>
            </c:dLbl>
            <c:dLbl>
              <c:idx val="4"/>
              <c:layout>
                <c:manualLayout>
                  <c:x val="-4.2408821034775196E-3"/>
                  <c:y val="4.3507362784471197E-2"/>
                </c:manualLayout>
              </c:layout>
              <c:tx>
                <c:rich>
                  <a:bodyPr/>
                  <a:lstStyle/>
                  <a:p>
                    <a:r>
                      <a:rPr lang="en-US"/>
                      <a:t>Denmark</a:t>
                    </a:r>
                  </a:p>
                </c:rich>
              </c:tx>
              <c:showLegendKey val="0"/>
              <c:showVal val="1"/>
              <c:showCatName val="0"/>
              <c:showSerName val="0"/>
              <c:showPercent val="0"/>
              <c:showBubbleSize val="0"/>
              <c:extLst>
                <c:ext xmlns:c15="http://schemas.microsoft.com/office/drawing/2012/chart" uri="{CE6537A1-D6FC-4f65-9D91-7224C49458BB}"/>
              </c:extLst>
            </c:dLbl>
            <c:dLbl>
              <c:idx val="5"/>
              <c:tx>
                <c:rich>
                  <a:bodyPr/>
                  <a:lstStyle/>
                  <a:p>
                    <a:r>
                      <a:rPr lang="en-US"/>
                      <a:t>Germany</a:t>
                    </a:r>
                  </a:p>
                </c:rich>
              </c:tx>
              <c:showLegendKey val="0"/>
              <c:showVal val="1"/>
              <c:showCatName val="0"/>
              <c:showSerName val="0"/>
              <c:showPercent val="0"/>
              <c:showBubbleSize val="0"/>
              <c:extLst>
                <c:ext xmlns:c15="http://schemas.microsoft.com/office/drawing/2012/chart" uri="{CE6537A1-D6FC-4f65-9D91-7224C49458BB}"/>
              </c:extLst>
            </c:dLbl>
            <c:dLbl>
              <c:idx val="6"/>
              <c:tx>
                <c:rich>
                  <a:bodyPr/>
                  <a:lstStyle/>
                  <a:p>
                    <a:r>
                      <a:rPr lang="en-US"/>
                      <a:t>Finland</a:t>
                    </a:r>
                  </a:p>
                </c:rich>
              </c:tx>
              <c:showLegendKey val="0"/>
              <c:showVal val="1"/>
              <c:showCatName val="0"/>
              <c:showSerName val="0"/>
              <c:showPercent val="0"/>
              <c:showBubbleSize val="0"/>
              <c:extLst>
                <c:ext xmlns:c15="http://schemas.microsoft.com/office/drawing/2012/chart" uri="{CE6537A1-D6FC-4f65-9D91-7224C49458BB}"/>
              </c:extLst>
            </c:dLbl>
            <c:dLbl>
              <c:idx val="7"/>
              <c:tx>
                <c:rich>
                  <a:bodyPr/>
                  <a:lstStyle/>
                  <a:p>
                    <a:r>
                      <a:rPr lang="en-US"/>
                      <a:t>France</a:t>
                    </a:r>
                  </a:p>
                </c:rich>
              </c:tx>
              <c:showLegendKey val="0"/>
              <c:showVal val="1"/>
              <c:showCatName val="0"/>
              <c:showSerName val="0"/>
              <c:showPercent val="0"/>
              <c:showBubbleSize val="0"/>
              <c:extLst>
                <c:ext xmlns:c15="http://schemas.microsoft.com/office/drawing/2012/chart" uri="{CE6537A1-D6FC-4f65-9D91-7224C49458BB}"/>
              </c:extLst>
            </c:dLbl>
            <c:dLbl>
              <c:idx val="8"/>
              <c:tx>
                <c:rich>
                  <a:bodyPr/>
                  <a:lstStyle/>
                  <a:p>
                    <a:r>
                      <a:rPr lang="en-US"/>
                      <a:t>Greece</a:t>
                    </a:r>
                  </a:p>
                </c:rich>
              </c:tx>
              <c:showLegendKey val="0"/>
              <c:showVal val="1"/>
              <c:showCatName val="0"/>
              <c:showSerName val="0"/>
              <c:showPercent val="0"/>
              <c:showBubbleSize val="0"/>
              <c:extLst>
                <c:ext xmlns:c15="http://schemas.microsoft.com/office/drawing/2012/chart" uri="{CE6537A1-D6FC-4f65-9D91-7224C49458BB}"/>
              </c:extLst>
            </c:dLbl>
            <c:dLbl>
              <c:idx val="9"/>
              <c:tx>
                <c:rich>
                  <a:bodyPr/>
                  <a:lstStyle/>
                  <a:p>
                    <a:r>
                      <a:rPr lang="en-US"/>
                      <a:t>Ireland</a:t>
                    </a:r>
                  </a:p>
                </c:rich>
              </c:tx>
              <c:showLegendKey val="0"/>
              <c:showVal val="1"/>
              <c:showCatName val="0"/>
              <c:showSerName val="0"/>
              <c:showPercent val="0"/>
              <c:showBubbleSize val="0"/>
              <c:extLst>
                <c:ext xmlns:c15="http://schemas.microsoft.com/office/drawing/2012/chart" uri="{CE6537A1-D6FC-4f65-9D91-7224C49458BB}"/>
              </c:extLst>
            </c:dLbl>
            <c:dLbl>
              <c:idx val="10"/>
              <c:tx>
                <c:rich>
                  <a:bodyPr/>
                  <a:lstStyle/>
                  <a:p>
                    <a:r>
                      <a:rPr lang="en-US"/>
                      <a:t>Italy</a:t>
                    </a:r>
                  </a:p>
                </c:rich>
              </c:tx>
              <c:showLegendKey val="0"/>
              <c:showVal val="1"/>
              <c:showCatName val="0"/>
              <c:showSerName val="0"/>
              <c:showPercent val="0"/>
              <c:showBubbleSize val="0"/>
              <c:extLst>
                <c:ext xmlns:c15="http://schemas.microsoft.com/office/drawing/2012/chart" uri="{CE6537A1-D6FC-4f65-9D91-7224C49458BB}"/>
              </c:extLst>
            </c:dLbl>
            <c:dLbl>
              <c:idx val="11"/>
              <c:tx>
                <c:rich>
                  <a:bodyPr/>
                  <a:lstStyle/>
                  <a:p>
                    <a:r>
                      <a:rPr lang="en-US"/>
                      <a:t>Japan</a:t>
                    </a:r>
                  </a:p>
                </c:rich>
              </c:tx>
              <c:showLegendKey val="0"/>
              <c:showVal val="1"/>
              <c:showCatName val="0"/>
              <c:showSerName val="0"/>
              <c:showPercent val="0"/>
              <c:showBubbleSize val="0"/>
              <c:extLst>
                <c:ext xmlns:c15="http://schemas.microsoft.com/office/drawing/2012/chart" uri="{CE6537A1-D6FC-4f65-9D91-7224C49458BB}"/>
              </c:extLst>
            </c:dLbl>
            <c:dLbl>
              <c:idx val="12"/>
              <c:tx>
                <c:rich>
                  <a:bodyPr/>
                  <a:lstStyle/>
                  <a:p>
                    <a:r>
                      <a:rPr lang="en-US"/>
                      <a:t>Canada</a:t>
                    </a:r>
                  </a:p>
                </c:rich>
              </c:tx>
              <c:showLegendKey val="0"/>
              <c:showVal val="1"/>
              <c:showCatName val="0"/>
              <c:showSerName val="0"/>
              <c:showPercent val="0"/>
              <c:showBubbleSize val="0"/>
              <c:extLst>
                <c:ext xmlns:c15="http://schemas.microsoft.com/office/drawing/2012/chart" uri="{CE6537A1-D6FC-4f65-9D91-7224C49458BB}"/>
              </c:extLst>
            </c:dLbl>
            <c:dLbl>
              <c:idx val="13"/>
              <c:tx>
                <c:rich>
                  <a:bodyPr/>
                  <a:lstStyle/>
                  <a:p>
                    <a:r>
                      <a:rPr lang="en-US"/>
                      <a:t>Netherlands</a:t>
                    </a:r>
                  </a:p>
                </c:rich>
              </c:tx>
              <c:showLegendKey val="0"/>
              <c:showVal val="1"/>
              <c:showCatName val="0"/>
              <c:showSerName val="0"/>
              <c:showPercent val="0"/>
              <c:showBubbleSize val="0"/>
              <c:extLst>
                <c:ext xmlns:c15="http://schemas.microsoft.com/office/drawing/2012/chart" uri="{CE6537A1-D6FC-4f65-9D91-7224C49458BB}"/>
              </c:extLst>
            </c:dLbl>
            <c:dLbl>
              <c:idx val="14"/>
              <c:tx>
                <c:rich>
                  <a:bodyPr/>
                  <a:lstStyle/>
                  <a:p>
                    <a:r>
                      <a:rPr lang="en-US"/>
                      <a:t>Norway</a:t>
                    </a:r>
                  </a:p>
                </c:rich>
              </c:tx>
              <c:showLegendKey val="0"/>
              <c:showVal val="1"/>
              <c:showCatName val="0"/>
              <c:showSerName val="0"/>
              <c:showPercent val="0"/>
              <c:showBubbleSize val="0"/>
              <c:extLst>
                <c:ext xmlns:c15="http://schemas.microsoft.com/office/drawing/2012/chart" uri="{CE6537A1-D6FC-4f65-9D91-7224C49458BB}"/>
              </c:extLst>
            </c:dLbl>
            <c:dLbl>
              <c:idx val="15"/>
              <c:tx>
                <c:rich>
                  <a:bodyPr/>
                  <a:lstStyle/>
                  <a:p>
                    <a:r>
                      <a:rPr lang="en-US"/>
                      <a:t>Austria</a:t>
                    </a:r>
                  </a:p>
                </c:rich>
              </c:tx>
              <c:showLegendKey val="0"/>
              <c:showVal val="1"/>
              <c:showCatName val="0"/>
              <c:showSerName val="0"/>
              <c:showPercent val="0"/>
              <c:showBubbleSize val="0"/>
              <c:extLst>
                <c:ext xmlns:c15="http://schemas.microsoft.com/office/drawing/2012/chart" uri="{CE6537A1-D6FC-4f65-9D91-7224C49458BB}"/>
              </c:extLst>
            </c:dLbl>
            <c:dLbl>
              <c:idx val="16"/>
              <c:layout>
                <c:manualLayout>
                  <c:x val="0"/>
                  <c:y val="8.0321285140562207E-2"/>
                </c:manualLayout>
              </c:layout>
              <c:tx>
                <c:rich>
                  <a:bodyPr/>
                  <a:lstStyle/>
                  <a:p>
                    <a:r>
                      <a:rPr lang="en-US"/>
                      <a:t>Portugal</a:t>
                    </a:r>
                  </a:p>
                </c:rich>
              </c:tx>
              <c:showLegendKey val="0"/>
              <c:showVal val="1"/>
              <c:showCatName val="0"/>
              <c:showSerName val="0"/>
              <c:showPercent val="0"/>
              <c:showBubbleSize val="0"/>
              <c:extLst>
                <c:ext xmlns:c15="http://schemas.microsoft.com/office/drawing/2012/chart" uri="{CE6537A1-D6FC-4f65-9D91-7224C49458BB}"/>
              </c:extLst>
            </c:dLbl>
            <c:dLbl>
              <c:idx val="17"/>
              <c:tx>
                <c:rich>
                  <a:bodyPr/>
                  <a:lstStyle/>
                  <a:p>
                    <a:r>
                      <a:rPr lang="en-US"/>
                      <a:t>Sweden</a:t>
                    </a:r>
                  </a:p>
                </c:rich>
              </c:tx>
              <c:showLegendKey val="0"/>
              <c:showVal val="1"/>
              <c:showCatName val="0"/>
              <c:showSerName val="0"/>
              <c:showPercent val="0"/>
              <c:showBubbleSize val="0"/>
              <c:extLst>
                <c:ext xmlns:c15="http://schemas.microsoft.com/office/drawing/2012/chart" uri="{CE6537A1-D6FC-4f65-9D91-7224C49458BB}"/>
              </c:extLst>
            </c:dLbl>
            <c:dLbl>
              <c:idx val="18"/>
              <c:layout>
                <c:manualLayout>
                  <c:x val="-0.15479219677693001"/>
                  <c:y val="-2.6773761713520802E-2"/>
                </c:manualLayout>
              </c:layout>
              <c:tx>
                <c:rich>
                  <a:bodyPr/>
                  <a:lstStyle/>
                  <a:p>
                    <a:r>
                      <a:rPr lang="en-US"/>
                      <a:t>Switzerland</a:t>
                    </a:r>
                  </a:p>
                </c:rich>
              </c:tx>
              <c:showLegendKey val="0"/>
              <c:showVal val="1"/>
              <c:showCatName val="0"/>
              <c:showSerName val="0"/>
              <c:showPercent val="0"/>
              <c:showBubbleSize val="0"/>
              <c:extLst>
                <c:ext xmlns:c15="http://schemas.microsoft.com/office/drawing/2012/chart" uri="{CE6537A1-D6FC-4f65-9D91-7224C49458BB}"/>
              </c:extLst>
            </c:dLbl>
            <c:dLbl>
              <c:idx val="19"/>
              <c:layout>
                <c:manualLayout>
                  <c:x val="-7.7748607071878603E-17"/>
                  <c:y val="-8.3668005354752398E-2"/>
                </c:manualLayout>
              </c:layout>
              <c:tx>
                <c:rich>
                  <a:bodyPr/>
                  <a:lstStyle/>
                  <a:p>
                    <a:r>
                      <a:rPr lang="en-US"/>
                      <a:t>Spain</a:t>
                    </a:r>
                  </a:p>
                </c:rich>
              </c:tx>
              <c:showLegendKey val="0"/>
              <c:showVal val="1"/>
              <c:showCatName val="0"/>
              <c:showSerName val="0"/>
              <c:showPercent val="0"/>
              <c:showBubbleSize val="0"/>
              <c:extLst>
                <c:ext xmlns:c15="http://schemas.microsoft.com/office/drawing/2012/chart" uri="{CE6537A1-D6FC-4f65-9D91-7224C49458BB}"/>
              </c:extLst>
            </c:dLbl>
            <c:dLbl>
              <c:idx val="20"/>
              <c:tx>
                <c:rich>
                  <a:bodyPr/>
                  <a:lstStyle/>
                  <a:p>
                    <a:r>
                      <a:rPr lang="en-US"/>
                      <a:t>USA</a:t>
                    </a:r>
                  </a:p>
                </c:rich>
              </c:tx>
              <c:showLegendKey val="0"/>
              <c:showVal val="1"/>
              <c:showCatName val="0"/>
              <c:showSerName val="0"/>
              <c:showPercent val="0"/>
              <c:showBubbleSize val="0"/>
              <c:extLst>
                <c:ext xmlns:c15="http://schemas.microsoft.com/office/drawing/2012/chart" uri="{CE6537A1-D6FC-4f65-9D91-7224C49458BB}"/>
              </c:extLst>
            </c:dLbl>
            <c:dLbl>
              <c:idx val="21"/>
              <c:tx>
                <c:rich>
                  <a:bodyPr/>
                  <a:lstStyle/>
                  <a:p>
                    <a:r>
                      <a:rPr lang="en-US"/>
                      <a:t>UK</a:t>
                    </a:r>
                  </a:p>
                </c:rich>
              </c:tx>
              <c:showLegendKey val="0"/>
              <c:showVal val="1"/>
              <c:showCatName val="0"/>
              <c:showSerName val="0"/>
              <c:showPercent val="0"/>
              <c:showBubbleSize val="0"/>
              <c:extLst>
                <c:ext xmlns:c15="http://schemas.microsoft.com/office/drawing/2012/chart" uri="{CE6537A1-D6FC-4f65-9D91-7224C49458BB}"/>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coffe!$B$2:$B$23</c:f>
              <c:numCache>
                <c:formatCode>General</c:formatCode>
                <c:ptCount val="22"/>
                <c:pt idx="0">
                  <c:v>3</c:v>
                </c:pt>
                <c:pt idx="1">
                  <c:v>6.9</c:v>
                </c:pt>
                <c:pt idx="2">
                  <c:v>5.8</c:v>
                </c:pt>
                <c:pt idx="3">
                  <c:v>8.6999999999999993</c:v>
                </c:pt>
                <c:pt idx="4">
                  <c:v>5.5</c:v>
                </c:pt>
                <c:pt idx="5">
                  <c:v>12</c:v>
                </c:pt>
                <c:pt idx="6">
                  <c:v>5.4</c:v>
                </c:pt>
                <c:pt idx="7">
                  <c:v>5.4</c:v>
                </c:pt>
                <c:pt idx="8">
                  <c:v>3.5</c:v>
                </c:pt>
                <c:pt idx="9">
                  <c:v>5.9</c:v>
                </c:pt>
                <c:pt idx="10">
                  <c:v>3.3</c:v>
                </c:pt>
                <c:pt idx="11">
                  <c:v>6.5</c:v>
                </c:pt>
                <c:pt idx="12">
                  <c:v>8.4</c:v>
                </c:pt>
                <c:pt idx="13">
                  <c:v>9.9</c:v>
                </c:pt>
                <c:pt idx="14">
                  <c:v>6.1</c:v>
                </c:pt>
                <c:pt idx="15">
                  <c:v>4.3</c:v>
                </c:pt>
                <c:pt idx="16">
                  <c:v>8.1999999999999993</c:v>
                </c:pt>
                <c:pt idx="17">
                  <c:v>7.9</c:v>
                </c:pt>
                <c:pt idx="18">
                  <c:v>4.5</c:v>
                </c:pt>
                <c:pt idx="19">
                  <c:v>4.2</c:v>
                </c:pt>
                <c:pt idx="20">
                  <c:v>2.8</c:v>
                </c:pt>
              </c:numCache>
            </c:numRef>
          </c:xVal>
          <c:yVal>
            <c:numRef>
              <c:f>coffe!$C$2:$C$23</c:f>
              <c:numCache>
                <c:formatCode>General</c:formatCode>
                <c:ptCount val="22"/>
                <c:pt idx="0">
                  <c:v>5.0060000000000002</c:v>
                </c:pt>
                <c:pt idx="1">
                  <c:v>8.85</c:v>
                </c:pt>
                <c:pt idx="2">
                  <c:v>4.8000000000000001E-2</c:v>
                </c:pt>
                <c:pt idx="3">
                  <c:v>24.695</c:v>
                </c:pt>
                <c:pt idx="4">
                  <c:v>13.013</c:v>
                </c:pt>
                <c:pt idx="5">
                  <c:v>7.2679999999999998</c:v>
                </c:pt>
                <c:pt idx="6">
                  <c:v>9.4730000000000008</c:v>
                </c:pt>
                <c:pt idx="7">
                  <c:v>1.8260000000000001</c:v>
                </c:pt>
                <c:pt idx="8">
                  <c:v>14.93</c:v>
                </c:pt>
                <c:pt idx="9">
                  <c:v>3.3450000000000002</c:v>
                </c:pt>
                <c:pt idx="10">
                  <c:v>1.8959999999999999</c:v>
                </c:pt>
                <c:pt idx="11">
                  <c:v>6.4</c:v>
                </c:pt>
                <c:pt idx="12">
                  <c:v>11.226000000000001</c:v>
                </c:pt>
                <c:pt idx="13">
                  <c:v>24.946999999999999</c:v>
                </c:pt>
                <c:pt idx="14">
                  <c:v>24.577000000000002</c:v>
                </c:pt>
                <c:pt idx="15">
                  <c:v>1.9319999999999999</c:v>
                </c:pt>
                <c:pt idx="16">
                  <c:v>30.677</c:v>
                </c:pt>
                <c:pt idx="17">
                  <c:v>30.125</c:v>
                </c:pt>
                <c:pt idx="18">
                  <c:v>1.7350000000000001</c:v>
                </c:pt>
                <c:pt idx="19">
                  <c:v>10.97</c:v>
                </c:pt>
                <c:pt idx="20">
                  <c:v>19.315000000000001</c:v>
                </c:pt>
              </c:numCache>
            </c:numRef>
          </c:yVal>
          <c:smooth val="0"/>
        </c:ser>
        <c:dLbls>
          <c:showLegendKey val="0"/>
          <c:showVal val="0"/>
          <c:showCatName val="0"/>
          <c:showSerName val="0"/>
          <c:showPercent val="0"/>
          <c:showBubbleSize val="0"/>
        </c:dLbls>
        <c:axId val="824824448"/>
        <c:axId val="824824056"/>
      </c:scatterChart>
      <c:valAx>
        <c:axId val="824824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824056"/>
        <c:crosses val="autoZero"/>
        <c:crossBetween val="midCat"/>
      </c:valAx>
      <c:valAx>
        <c:axId val="824824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24824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8</Pages>
  <Words>907</Words>
  <Characters>5175</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Liu, Jinrong</dc:creator>
  <cp:keywords/>
  <dc:description/>
  <cp:lastModifiedBy>刘牟默</cp:lastModifiedBy>
  <cp:revision>2</cp:revision>
  <dcterms:created xsi:type="dcterms:W3CDTF">2016-03-28T18:02:00Z</dcterms:created>
  <dcterms:modified xsi:type="dcterms:W3CDTF">2016-03-28T18:02:00Z</dcterms:modified>
</cp:coreProperties>
</file>